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0F0C48" w14:textId="52181CFC" w:rsidR="00336733" w:rsidRDefault="003D6244" w:rsidP="003D6244">
      <w:pPr>
        <w:rPr>
          <w:sz w:val="20"/>
          <w:szCs w:val="20"/>
        </w:rPr>
      </w:pPr>
      <w:r w:rsidRPr="009E00A7">
        <w:rPr>
          <w:b/>
          <w:sz w:val="20"/>
          <w:szCs w:val="20"/>
        </w:rPr>
        <w:t>Title</w:t>
      </w:r>
      <w:r w:rsidRPr="009E00A7">
        <w:rPr>
          <w:sz w:val="20"/>
          <w:szCs w:val="20"/>
        </w:rPr>
        <w:t xml:space="preserve">: </w:t>
      </w:r>
      <w:r w:rsidR="008207A0">
        <w:rPr>
          <w:sz w:val="20"/>
          <w:szCs w:val="20"/>
        </w:rPr>
        <w:t>Let’s Play Together: Engaging Families and Young Children</w:t>
      </w:r>
      <w:r w:rsidR="0091273A">
        <w:rPr>
          <w:sz w:val="20"/>
          <w:szCs w:val="20"/>
        </w:rPr>
        <w:t xml:space="preserve"> with IDD</w:t>
      </w:r>
      <w:r w:rsidR="008207A0">
        <w:rPr>
          <w:sz w:val="20"/>
          <w:szCs w:val="20"/>
        </w:rPr>
        <w:t xml:space="preserve"> in Inclusive Play Using Technology</w:t>
      </w:r>
    </w:p>
    <w:p w14:paraId="7AC50371" w14:textId="522E8A66" w:rsidR="003D6244" w:rsidRPr="000B6EF5" w:rsidRDefault="003D6244" w:rsidP="003D6244">
      <w:pPr>
        <w:rPr>
          <w:sz w:val="20"/>
          <w:szCs w:val="20"/>
          <w:vertAlign w:val="superscript"/>
        </w:rPr>
      </w:pPr>
      <w:r w:rsidRPr="009E00A7">
        <w:rPr>
          <w:b/>
          <w:sz w:val="20"/>
          <w:szCs w:val="20"/>
        </w:rPr>
        <w:t>Authors</w:t>
      </w:r>
      <w:r w:rsidRPr="009E00A7">
        <w:rPr>
          <w:sz w:val="20"/>
          <w:szCs w:val="20"/>
        </w:rPr>
        <w:t xml:space="preserve">: </w:t>
      </w:r>
      <w:r w:rsidR="00336733" w:rsidRPr="00336733">
        <w:rPr>
          <w:sz w:val="20"/>
          <w:szCs w:val="20"/>
        </w:rPr>
        <w:t>Ashlyn Smith</w:t>
      </w:r>
      <w:r w:rsidR="000B6EF5">
        <w:rPr>
          <w:sz w:val="20"/>
          <w:szCs w:val="20"/>
          <w:vertAlign w:val="superscript"/>
        </w:rPr>
        <w:t>1</w:t>
      </w:r>
      <w:r w:rsidR="00336733" w:rsidRPr="00336733">
        <w:rPr>
          <w:sz w:val="20"/>
          <w:szCs w:val="20"/>
        </w:rPr>
        <w:t>,</w:t>
      </w:r>
      <w:r w:rsidR="006A2A63">
        <w:rPr>
          <w:sz w:val="20"/>
          <w:szCs w:val="20"/>
        </w:rPr>
        <w:t xml:space="preserve"> </w:t>
      </w:r>
      <w:r w:rsidR="000C16A1">
        <w:rPr>
          <w:sz w:val="20"/>
          <w:szCs w:val="20"/>
        </w:rPr>
        <w:t>Cassandra Ryan</w:t>
      </w:r>
      <w:r w:rsidR="000B6EF5">
        <w:rPr>
          <w:sz w:val="20"/>
          <w:szCs w:val="20"/>
          <w:vertAlign w:val="superscript"/>
        </w:rPr>
        <w:t>1</w:t>
      </w:r>
      <w:r w:rsidR="000C16A1">
        <w:rPr>
          <w:sz w:val="20"/>
          <w:szCs w:val="20"/>
        </w:rPr>
        <w:t>, Rebecca Ralston</w:t>
      </w:r>
      <w:r w:rsidR="000B6EF5">
        <w:rPr>
          <w:sz w:val="20"/>
          <w:szCs w:val="20"/>
          <w:vertAlign w:val="superscript"/>
        </w:rPr>
        <w:t>1</w:t>
      </w:r>
      <w:r w:rsidR="000C16A1">
        <w:rPr>
          <w:sz w:val="20"/>
          <w:szCs w:val="20"/>
        </w:rPr>
        <w:t>, Mary Beth Bruder</w:t>
      </w:r>
      <w:r w:rsidR="000B6EF5">
        <w:rPr>
          <w:sz w:val="20"/>
          <w:szCs w:val="20"/>
          <w:vertAlign w:val="superscript"/>
        </w:rPr>
        <w:t>2</w:t>
      </w:r>
      <w:r w:rsidR="000C16A1">
        <w:rPr>
          <w:sz w:val="20"/>
          <w:szCs w:val="20"/>
        </w:rPr>
        <w:t xml:space="preserve"> and Brian Reichow</w:t>
      </w:r>
      <w:r w:rsidR="000B6EF5">
        <w:rPr>
          <w:sz w:val="20"/>
          <w:szCs w:val="20"/>
          <w:vertAlign w:val="superscript"/>
        </w:rPr>
        <w:t>2</w:t>
      </w:r>
    </w:p>
    <w:p w14:paraId="77FE6733" w14:textId="04178983" w:rsidR="00452576" w:rsidRDefault="003D6244" w:rsidP="003D6244">
      <w:pPr>
        <w:rPr>
          <w:b/>
          <w:iCs/>
          <w:color w:val="000000"/>
          <w:sz w:val="20"/>
          <w:szCs w:val="20"/>
          <w:lang w:val="en-GB"/>
        </w:rPr>
      </w:pPr>
      <w:r w:rsidRPr="009E00A7">
        <w:rPr>
          <w:b/>
          <w:sz w:val="20"/>
          <w:szCs w:val="20"/>
        </w:rPr>
        <w:t>Introduction</w:t>
      </w:r>
      <w:r w:rsidRPr="009E00A7">
        <w:rPr>
          <w:sz w:val="20"/>
          <w:szCs w:val="20"/>
        </w:rPr>
        <w:t xml:space="preserve">: </w:t>
      </w:r>
      <w:r w:rsidR="00336733" w:rsidRPr="00336733">
        <w:rPr>
          <w:iCs/>
          <w:color w:val="000000"/>
          <w:sz w:val="20"/>
          <w:szCs w:val="20"/>
        </w:rPr>
        <w:t>Special Olympics Young Athletes (YA) is an inclusive early childhood program that delivers direct support to children ages 2 to 7 through a series of structured, play-based developmental skill activities that support social, cognitive, and physical development of young children with and without intellectual and developmental disabilities (IDD). Evaluations of YA have demonstrated positive impacts on motor and adaptive behavior skill</w:t>
      </w:r>
      <w:r w:rsidR="005F03A8">
        <w:rPr>
          <w:iCs/>
          <w:color w:val="000000"/>
          <w:sz w:val="20"/>
          <w:szCs w:val="20"/>
        </w:rPr>
        <w:t xml:space="preserve"> development</w:t>
      </w:r>
      <w:r w:rsidR="00336733" w:rsidRPr="00336733">
        <w:rPr>
          <w:iCs/>
          <w:color w:val="000000"/>
          <w:sz w:val="20"/>
          <w:szCs w:val="20"/>
        </w:rPr>
        <w:t xml:space="preserve"> for young children with IDD in both U.S. and international contexts (Favazza, Siperstein, Zeisel, Odom &amp; Moskowitz, 2013; Smith et al., 202</w:t>
      </w:r>
      <w:r w:rsidR="004A5D15">
        <w:rPr>
          <w:iCs/>
          <w:color w:val="000000"/>
          <w:sz w:val="20"/>
          <w:szCs w:val="20"/>
        </w:rPr>
        <w:t>4</w:t>
      </w:r>
      <w:r w:rsidR="00336733" w:rsidRPr="00336733">
        <w:rPr>
          <w:iCs/>
          <w:color w:val="000000"/>
          <w:sz w:val="20"/>
          <w:szCs w:val="20"/>
        </w:rPr>
        <w:t xml:space="preserve">). </w:t>
      </w:r>
      <w:r w:rsidR="004A5D15">
        <w:rPr>
          <w:iCs/>
          <w:color w:val="000000"/>
          <w:sz w:val="20"/>
          <w:szCs w:val="20"/>
        </w:rPr>
        <w:t>To build on the success of traditional in-person YA programming</w:t>
      </w:r>
      <w:r w:rsidR="00D602B9">
        <w:rPr>
          <w:iCs/>
          <w:color w:val="000000"/>
          <w:sz w:val="20"/>
          <w:szCs w:val="20"/>
        </w:rPr>
        <w:t xml:space="preserve">, Special Olympics developed a mobile application to </w:t>
      </w:r>
      <w:r w:rsidR="00DC667C">
        <w:rPr>
          <w:iCs/>
          <w:color w:val="000000"/>
          <w:sz w:val="20"/>
          <w:szCs w:val="20"/>
        </w:rPr>
        <w:t>support</w:t>
      </w:r>
      <w:r w:rsidR="00F84CCC">
        <w:rPr>
          <w:iCs/>
          <w:color w:val="000000"/>
          <w:sz w:val="20"/>
          <w:szCs w:val="20"/>
        </w:rPr>
        <w:t xml:space="preserve"> YA implementation at home. </w:t>
      </w:r>
      <w:r w:rsidR="00F86736">
        <w:rPr>
          <w:iCs/>
          <w:color w:val="000000"/>
          <w:sz w:val="20"/>
          <w:szCs w:val="20"/>
        </w:rPr>
        <w:t xml:space="preserve">As part of </w:t>
      </w:r>
      <w:r w:rsidR="005C41B4">
        <w:rPr>
          <w:iCs/>
          <w:color w:val="000000"/>
          <w:sz w:val="20"/>
          <w:szCs w:val="20"/>
        </w:rPr>
        <w:t xml:space="preserve">the </w:t>
      </w:r>
      <w:r w:rsidR="00F86736">
        <w:rPr>
          <w:iCs/>
          <w:color w:val="000000"/>
          <w:sz w:val="20"/>
          <w:szCs w:val="20"/>
        </w:rPr>
        <w:t>profile</w:t>
      </w:r>
      <w:r w:rsidR="005C41B4">
        <w:rPr>
          <w:iCs/>
          <w:color w:val="000000"/>
          <w:sz w:val="20"/>
          <w:szCs w:val="20"/>
        </w:rPr>
        <w:t xml:space="preserve"> development when registering</w:t>
      </w:r>
      <w:r w:rsidR="00F86736">
        <w:rPr>
          <w:iCs/>
          <w:color w:val="000000"/>
          <w:sz w:val="20"/>
          <w:szCs w:val="20"/>
        </w:rPr>
        <w:t xml:space="preserve"> for the</w:t>
      </w:r>
      <w:r w:rsidR="00B51EC8">
        <w:rPr>
          <w:iCs/>
          <w:color w:val="000000"/>
          <w:sz w:val="20"/>
          <w:szCs w:val="20"/>
        </w:rPr>
        <w:t xml:space="preserve"> YA app</w:t>
      </w:r>
      <w:r w:rsidR="00F86736">
        <w:rPr>
          <w:iCs/>
          <w:color w:val="000000"/>
          <w:sz w:val="20"/>
          <w:szCs w:val="20"/>
        </w:rPr>
        <w:t>, parents</w:t>
      </w:r>
      <w:r w:rsidR="005C41B4">
        <w:rPr>
          <w:iCs/>
          <w:color w:val="000000"/>
          <w:sz w:val="20"/>
          <w:szCs w:val="20"/>
        </w:rPr>
        <w:t>/</w:t>
      </w:r>
      <w:r w:rsidR="00F86736">
        <w:rPr>
          <w:iCs/>
          <w:color w:val="000000"/>
          <w:sz w:val="20"/>
          <w:szCs w:val="20"/>
        </w:rPr>
        <w:t xml:space="preserve">caregivers </w:t>
      </w:r>
      <w:r w:rsidR="00B24016">
        <w:rPr>
          <w:iCs/>
          <w:color w:val="000000"/>
          <w:sz w:val="20"/>
          <w:szCs w:val="20"/>
        </w:rPr>
        <w:t>complete</w:t>
      </w:r>
      <w:r w:rsidR="00B51EC8">
        <w:rPr>
          <w:iCs/>
          <w:color w:val="000000"/>
          <w:sz w:val="20"/>
          <w:szCs w:val="20"/>
        </w:rPr>
        <w:t xml:space="preserve"> a developmental surve</w:t>
      </w:r>
      <w:r w:rsidR="00B24016">
        <w:rPr>
          <w:iCs/>
          <w:color w:val="000000"/>
          <w:sz w:val="20"/>
          <w:szCs w:val="20"/>
        </w:rPr>
        <w:t>y</w:t>
      </w:r>
      <w:r w:rsidR="003D59C1">
        <w:rPr>
          <w:iCs/>
          <w:color w:val="000000"/>
          <w:sz w:val="20"/>
          <w:szCs w:val="20"/>
        </w:rPr>
        <w:t xml:space="preserve"> for their child. Answers to this survey</w:t>
      </w:r>
      <w:r w:rsidR="00B51EC8">
        <w:rPr>
          <w:iCs/>
          <w:color w:val="000000"/>
          <w:sz w:val="20"/>
          <w:szCs w:val="20"/>
        </w:rPr>
        <w:t xml:space="preserve"> </w:t>
      </w:r>
      <w:r w:rsidR="00D06B60">
        <w:rPr>
          <w:iCs/>
          <w:color w:val="000000"/>
          <w:sz w:val="20"/>
          <w:szCs w:val="20"/>
        </w:rPr>
        <w:t>provide personalized</w:t>
      </w:r>
      <w:r w:rsidR="00151B27">
        <w:rPr>
          <w:iCs/>
          <w:color w:val="000000"/>
          <w:sz w:val="20"/>
          <w:szCs w:val="20"/>
        </w:rPr>
        <w:t xml:space="preserve"> activit</w:t>
      </w:r>
      <w:r w:rsidR="0023775B">
        <w:rPr>
          <w:iCs/>
          <w:color w:val="000000"/>
          <w:sz w:val="20"/>
          <w:szCs w:val="20"/>
        </w:rPr>
        <w:t>y recommendations</w:t>
      </w:r>
      <w:r w:rsidR="00151B27">
        <w:rPr>
          <w:iCs/>
          <w:color w:val="000000"/>
          <w:sz w:val="20"/>
          <w:szCs w:val="20"/>
        </w:rPr>
        <w:t xml:space="preserve"> </w:t>
      </w:r>
      <w:r w:rsidR="00B51EC8">
        <w:rPr>
          <w:iCs/>
          <w:color w:val="000000"/>
          <w:sz w:val="20"/>
          <w:szCs w:val="20"/>
        </w:rPr>
        <w:t xml:space="preserve">in cognitive, language, social-emotional, and motor skill </w:t>
      </w:r>
      <w:r w:rsidR="00AB7279">
        <w:rPr>
          <w:iCs/>
          <w:color w:val="000000"/>
          <w:sz w:val="20"/>
          <w:szCs w:val="20"/>
        </w:rPr>
        <w:t>domains</w:t>
      </w:r>
      <w:r w:rsidR="00CD2470">
        <w:rPr>
          <w:iCs/>
          <w:color w:val="000000"/>
          <w:sz w:val="20"/>
          <w:szCs w:val="20"/>
        </w:rPr>
        <w:t xml:space="preserve"> </w:t>
      </w:r>
      <w:r w:rsidR="00AB7279">
        <w:rPr>
          <w:iCs/>
          <w:color w:val="000000"/>
          <w:sz w:val="20"/>
          <w:szCs w:val="20"/>
        </w:rPr>
        <w:t>so that f</w:t>
      </w:r>
      <w:r w:rsidR="00151B27">
        <w:rPr>
          <w:iCs/>
          <w:color w:val="000000"/>
          <w:sz w:val="20"/>
          <w:szCs w:val="20"/>
        </w:rPr>
        <w:t xml:space="preserve">amilies </w:t>
      </w:r>
      <w:r w:rsidR="00AB7279">
        <w:rPr>
          <w:iCs/>
          <w:color w:val="000000"/>
          <w:sz w:val="20"/>
          <w:szCs w:val="20"/>
        </w:rPr>
        <w:t>can</w:t>
      </w:r>
      <w:r w:rsidR="00151B27">
        <w:rPr>
          <w:iCs/>
          <w:color w:val="000000"/>
          <w:sz w:val="20"/>
          <w:szCs w:val="20"/>
        </w:rPr>
        <w:t xml:space="preserve"> support their child’s development</w:t>
      </w:r>
      <w:r w:rsidR="00565BB0">
        <w:rPr>
          <w:iCs/>
          <w:color w:val="000000"/>
          <w:sz w:val="20"/>
          <w:szCs w:val="20"/>
        </w:rPr>
        <w:t xml:space="preserve"> through structured play at home</w:t>
      </w:r>
      <w:r w:rsidR="00D602B9">
        <w:rPr>
          <w:iCs/>
          <w:color w:val="000000"/>
          <w:sz w:val="20"/>
          <w:szCs w:val="20"/>
        </w:rPr>
        <w:t>.</w:t>
      </w:r>
      <w:r w:rsidR="00B51EC8">
        <w:rPr>
          <w:iCs/>
          <w:color w:val="000000"/>
          <w:sz w:val="20"/>
          <w:szCs w:val="20"/>
        </w:rPr>
        <w:t xml:space="preserve"> </w:t>
      </w:r>
      <w:r w:rsidR="00DE18FB">
        <w:rPr>
          <w:iCs/>
          <w:color w:val="000000"/>
          <w:sz w:val="20"/>
          <w:szCs w:val="20"/>
        </w:rPr>
        <w:t xml:space="preserve">The purpose of this </w:t>
      </w:r>
      <w:r w:rsidR="00D50012">
        <w:rPr>
          <w:iCs/>
          <w:color w:val="000000"/>
          <w:sz w:val="20"/>
          <w:szCs w:val="20"/>
        </w:rPr>
        <w:t>study</w:t>
      </w:r>
      <w:r w:rsidR="00DE18FB">
        <w:rPr>
          <w:iCs/>
          <w:color w:val="000000"/>
          <w:sz w:val="20"/>
          <w:szCs w:val="20"/>
        </w:rPr>
        <w:t xml:space="preserve"> is to describe results from </w:t>
      </w:r>
      <w:r w:rsidR="00CD2470">
        <w:rPr>
          <w:iCs/>
          <w:color w:val="000000"/>
          <w:sz w:val="20"/>
          <w:szCs w:val="20"/>
        </w:rPr>
        <w:t xml:space="preserve">a pilot evaluation </w:t>
      </w:r>
      <w:r w:rsidR="00FC2B5B">
        <w:rPr>
          <w:iCs/>
          <w:color w:val="000000"/>
          <w:sz w:val="20"/>
          <w:szCs w:val="20"/>
        </w:rPr>
        <w:t>that sought</w:t>
      </w:r>
      <w:r w:rsidR="00CD2470">
        <w:rPr>
          <w:iCs/>
          <w:color w:val="000000"/>
          <w:sz w:val="20"/>
          <w:szCs w:val="20"/>
        </w:rPr>
        <w:t xml:space="preserve"> </w:t>
      </w:r>
      <w:r w:rsidR="002B7E8F">
        <w:rPr>
          <w:iCs/>
          <w:color w:val="000000"/>
          <w:sz w:val="20"/>
          <w:szCs w:val="20"/>
        </w:rPr>
        <w:t>to</w:t>
      </w:r>
      <w:r w:rsidR="00CD2470">
        <w:rPr>
          <w:iCs/>
          <w:color w:val="000000"/>
          <w:sz w:val="20"/>
          <w:szCs w:val="20"/>
        </w:rPr>
        <w:t xml:space="preserve"> understand</w:t>
      </w:r>
      <w:r w:rsidR="002B7E8F">
        <w:rPr>
          <w:iCs/>
          <w:color w:val="000000"/>
          <w:sz w:val="20"/>
          <w:szCs w:val="20"/>
        </w:rPr>
        <w:t xml:space="preserve"> </w:t>
      </w:r>
      <w:r w:rsidR="00416622">
        <w:rPr>
          <w:iCs/>
          <w:color w:val="000000"/>
          <w:sz w:val="20"/>
          <w:szCs w:val="20"/>
        </w:rPr>
        <w:t>parents’</w:t>
      </w:r>
      <w:r w:rsidR="002B7E8F">
        <w:rPr>
          <w:iCs/>
          <w:color w:val="000000"/>
          <w:sz w:val="20"/>
          <w:szCs w:val="20"/>
        </w:rPr>
        <w:t xml:space="preserve"> perceptions o</w:t>
      </w:r>
      <w:r w:rsidR="00BF5DE9">
        <w:rPr>
          <w:iCs/>
          <w:color w:val="000000"/>
          <w:sz w:val="20"/>
          <w:szCs w:val="20"/>
        </w:rPr>
        <w:t>f how</w:t>
      </w:r>
      <w:r w:rsidR="002B7E8F">
        <w:rPr>
          <w:iCs/>
          <w:color w:val="000000"/>
          <w:sz w:val="20"/>
          <w:szCs w:val="20"/>
        </w:rPr>
        <w:t xml:space="preserve"> the YA app support</w:t>
      </w:r>
      <w:r w:rsidR="00BF5DE9">
        <w:rPr>
          <w:iCs/>
          <w:color w:val="000000"/>
          <w:sz w:val="20"/>
          <w:szCs w:val="20"/>
        </w:rPr>
        <w:t>s</w:t>
      </w:r>
      <w:r w:rsidR="002B7E8F">
        <w:rPr>
          <w:iCs/>
          <w:color w:val="000000"/>
          <w:sz w:val="20"/>
          <w:szCs w:val="20"/>
        </w:rPr>
        <w:t xml:space="preserve"> parent-child interactions and the</w:t>
      </w:r>
      <w:r w:rsidR="00922E14">
        <w:rPr>
          <w:iCs/>
          <w:color w:val="000000"/>
          <w:sz w:val="20"/>
          <w:szCs w:val="20"/>
        </w:rPr>
        <w:t>ir child’s</w:t>
      </w:r>
      <w:r w:rsidR="002B7E8F">
        <w:rPr>
          <w:iCs/>
          <w:color w:val="000000"/>
          <w:sz w:val="20"/>
          <w:szCs w:val="20"/>
        </w:rPr>
        <w:t xml:space="preserve"> acquisition of new skills important for child development.</w:t>
      </w:r>
    </w:p>
    <w:p w14:paraId="6317787E" w14:textId="6E31EAD1" w:rsidR="00336733" w:rsidRDefault="003D6244" w:rsidP="00E01186">
      <w:pPr>
        <w:rPr>
          <w:color w:val="000000"/>
          <w:sz w:val="20"/>
          <w:szCs w:val="20"/>
        </w:rPr>
      </w:pPr>
      <w:r>
        <w:rPr>
          <w:b/>
          <w:color w:val="000000"/>
          <w:sz w:val="20"/>
          <w:szCs w:val="20"/>
          <w:lang w:val="en-GB"/>
        </w:rPr>
        <w:t>Method</w:t>
      </w:r>
      <w:r>
        <w:rPr>
          <w:color w:val="000000"/>
          <w:sz w:val="20"/>
          <w:szCs w:val="20"/>
          <w:lang w:val="en-GB"/>
        </w:rPr>
        <w:t xml:space="preserve">: </w:t>
      </w:r>
      <w:r w:rsidR="004626C0">
        <w:rPr>
          <w:color w:val="000000"/>
          <w:sz w:val="20"/>
          <w:szCs w:val="20"/>
          <w:lang w:val="en-GB"/>
        </w:rPr>
        <w:t>Special Olympics engaged f</w:t>
      </w:r>
      <w:r w:rsidR="00182525">
        <w:rPr>
          <w:color w:val="000000"/>
          <w:sz w:val="20"/>
          <w:szCs w:val="20"/>
          <w:lang w:val="en-GB"/>
        </w:rPr>
        <w:t>our</w:t>
      </w:r>
      <w:r w:rsidR="004626C0">
        <w:rPr>
          <w:color w:val="000000"/>
          <w:sz w:val="20"/>
          <w:szCs w:val="20"/>
          <w:lang w:val="en-GB"/>
        </w:rPr>
        <w:t xml:space="preserve"> state and country level SO Programs (US-Ohio, Kenya, Zimbabwe,</w:t>
      </w:r>
      <w:r w:rsidR="00801995">
        <w:rPr>
          <w:color w:val="000000"/>
          <w:sz w:val="20"/>
          <w:szCs w:val="20"/>
          <w:lang w:val="en-GB"/>
        </w:rPr>
        <w:t xml:space="preserve"> and</w:t>
      </w:r>
      <w:r w:rsidR="004626C0">
        <w:rPr>
          <w:color w:val="000000"/>
          <w:sz w:val="20"/>
          <w:szCs w:val="20"/>
          <w:lang w:val="en-GB"/>
        </w:rPr>
        <w:t xml:space="preserve"> Malta</w:t>
      </w:r>
      <w:r w:rsidR="00416622">
        <w:rPr>
          <w:color w:val="000000"/>
          <w:sz w:val="20"/>
          <w:szCs w:val="20"/>
          <w:lang w:val="en-GB"/>
        </w:rPr>
        <w:t xml:space="preserve">) to </w:t>
      </w:r>
      <w:r w:rsidR="004626C0">
        <w:rPr>
          <w:color w:val="000000"/>
          <w:sz w:val="20"/>
          <w:szCs w:val="20"/>
          <w:lang w:val="en-GB"/>
        </w:rPr>
        <w:t>participate in this pilot evaluation</w:t>
      </w:r>
      <w:r w:rsidR="00416622">
        <w:rPr>
          <w:color w:val="000000"/>
          <w:sz w:val="20"/>
          <w:szCs w:val="20"/>
          <w:lang w:val="en-GB"/>
        </w:rPr>
        <w:t>. A pre</w:t>
      </w:r>
      <w:r w:rsidR="000D3516">
        <w:rPr>
          <w:color w:val="000000"/>
          <w:sz w:val="20"/>
          <w:szCs w:val="20"/>
          <w:lang w:val="en-GB"/>
        </w:rPr>
        <w:t>-</w:t>
      </w:r>
      <w:r w:rsidR="00416622">
        <w:rPr>
          <w:color w:val="000000"/>
          <w:sz w:val="20"/>
          <w:szCs w:val="20"/>
          <w:lang w:val="en-GB"/>
        </w:rPr>
        <w:t xml:space="preserve">survey was developed and distributed to families </w:t>
      </w:r>
      <w:r w:rsidR="000D3516">
        <w:rPr>
          <w:color w:val="000000"/>
          <w:sz w:val="20"/>
          <w:szCs w:val="20"/>
          <w:lang w:val="en-GB"/>
        </w:rPr>
        <w:t xml:space="preserve">within each participating SO Program and included </w:t>
      </w:r>
      <w:r w:rsidR="00F6217F">
        <w:rPr>
          <w:color w:val="000000"/>
          <w:sz w:val="20"/>
          <w:szCs w:val="20"/>
          <w:lang w:val="en-GB"/>
        </w:rPr>
        <w:t>parent and child</w:t>
      </w:r>
      <w:r w:rsidR="000D3516">
        <w:rPr>
          <w:color w:val="000000"/>
          <w:sz w:val="20"/>
          <w:szCs w:val="20"/>
          <w:lang w:val="en-GB"/>
        </w:rPr>
        <w:t xml:space="preserve"> demographic information</w:t>
      </w:r>
      <w:r w:rsidR="00F6217F">
        <w:rPr>
          <w:color w:val="000000"/>
          <w:sz w:val="20"/>
          <w:szCs w:val="20"/>
          <w:lang w:val="en-GB"/>
        </w:rPr>
        <w:t xml:space="preserve"> and questions related to child developmental </w:t>
      </w:r>
      <w:r w:rsidR="00DF47EA">
        <w:rPr>
          <w:color w:val="000000"/>
          <w:sz w:val="20"/>
          <w:szCs w:val="20"/>
          <w:lang w:val="en-GB"/>
        </w:rPr>
        <w:t>skills</w:t>
      </w:r>
      <w:r w:rsidR="005370D6">
        <w:rPr>
          <w:color w:val="000000"/>
          <w:sz w:val="20"/>
          <w:szCs w:val="20"/>
          <w:lang w:val="en-GB"/>
        </w:rPr>
        <w:t>,</w:t>
      </w:r>
      <w:r w:rsidR="00DF47EA">
        <w:rPr>
          <w:color w:val="000000"/>
          <w:sz w:val="20"/>
          <w:szCs w:val="20"/>
          <w:lang w:val="en-GB"/>
        </w:rPr>
        <w:t xml:space="preserve"> including communication, motor, and socialization skills</w:t>
      </w:r>
      <w:r w:rsidR="00F6217F">
        <w:rPr>
          <w:color w:val="000000"/>
          <w:sz w:val="20"/>
          <w:szCs w:val="20"/>
          <w:lang w:val="en-GB"/>
        </w:rPr>
        <w:t xml:space="preserve">. Parents received a post-survey eight weeks following the pre-survey that asked </w:t>
      </w:r>
      <w:r w:rsidR="00385C0A">
        <w:rPr>
          <w:color w:val="000000"/>
          <w:sz w:val="20"/>
          <w:szCs w:val="20"/>
          <w:lang w:val="en-GB"/>
        </w:rPr>
        <w:t xml:space="preserve">the same developmental </w:t>
      </w:r>
      <w:r w:rsidR="00DF47EA">
        <w:rPr>
          <w:color w:val="000000"/>
          <w:sz w:val="20"/>
          <w:szCs w:val="20"/>
          <w:lang w:val="en-GB"/>
        </w:rPr>
        <w:t xml:space="preserve">skill </w:t>
      </w:r>
      <w:r w:rsidR="00385C0A">
        <w:rPr>
          <w:color w:val="000000"/>
          <w:sz w:val="20"/>
          <w:szCs w:val="20"/>
          <w:lang w:val="en-GB"/>
        </w:rPr>
        <w:t>questions and additional questions related to use of the YA app</w:t>
      </w:r>
      <w:r w:rsidR="008839C5">
        <w:rPr>
          <w:color w:val="000000"/>
          <w:sz w:val="20"/>
          <w:szCs w:val="20"/>
          <w:lang w:val="en-GB"/>
        </w:rPr>
        <w:t>,</w:t>
      </w:r>
      <w:r w:rsidR="00385C0A">
        <w:rPr>
          <w:color w:val="000000"/>
          <w:sz w:val="20"/>
          <w:szCs w:val="20"/>
          <w:lang w:val="en-GB"/>
        </w:rPr>
        <w:t xml:space="preserve"> including frequency of use, </w:t>
      </w:r>
      <w:r w:rsidR="00DF47EA">
        <w:rPr>
          <w:color w:val="000000"/>
          <w:sz w:val="20"/>
          <w:szCs w:val="20"/>
          <w:lang w:val="en-GB"/>
        </w:rPr>
        <w:t>time spent on the app, and perceived impact of the app.</w:t>
      </w:r>
      <w:r w:rsidR="00236D39">
        <w:rPr>
          <w:color w:val="000000"/>
          <w:sz w:val="20"/>
          <w:szCs w:val="20"/>
          <w:lang w:val="en-GB"/>
        </w:rPr>
        <w:t xml:space="preserve"> Parent focus groups were also conducted to gain a more in depth understanding of app use and impact. </w:t>
      </w:r>
      <w:r w:rsidR="00F132E9">
        <w:rPr>
          <w:color w:val="000000"/>
          <w:sz w:val="20"/>
          <w:szCs w:val="20"/>
          <w:lang w:val="en-GB"/>
        </w:rPr>
        <w:t>Across all SO Programs, a total of</w:t>
      </w:r>
      <w:r w:rsidR="005F1A1C">
        <w:rPr>
          <w:color w:val="000000"/>
          <w:sz w:val="20"/>
          <w:szCs w:val="20"/>
          <w:lang w:val="en-GB"/>
        </w:rPr>
        <w:t xml:space="preserve"> 311 families</w:t>
      </w:r>
      <w:r w:rsidR="002F6075">
        <w:rPr>
          <w:color w:val="000000"/>
          <w:sz w:val="20"/>
          <w:szCs w:val="20"/>
          <w:lang w:val="en-GB"/>
        </w:rPr>
        <w:t xml:space="preserve"> (Ohio=138; Kenya=63; Zimbabwe=53; Malta=57)</w:t>
      </w:r>
      <w:r w:rsidR="005F1A1C">
        <w:rPr>
          <w:color w:val="000000"/>
          <w:sz w:val="20"/>
          <w:szCs w:val="20"/>
          <w:lang w:val="en-GB"/>
        </w:rPr>
        <w:t xml:space="preserve"> registered</w:t>
      </w:r>
      <w:r w:rsidR="002F6075">
        <w:rPr>
          <w:color w:val="000000"/>
          <w:sz w:val="20"/>
          <w:szCs w:val="20"/>
          <w:lang w:val="en-GB"/>
        </w:rPr>
        <w:t xml:space="preserve"> in the app as part of the evaluation. </w:t>
      </w:r>
    </w:p>
    <w:p w14:paraId="2469C7CF" w14:textId="49F53BCD" w:rsidR="007A762B" w:rsidRDefault="003D6244" w:rsidP="006D6B0A">
      <w:pPr>
        <w:rPr>
          <w:color w:val="000000" w:themeColor="text1"/>
          <w:sz w:val="20"/>
          <w:szCs w:val="20"/>
          <w:lang w:val="en-GB"/>
        </w:rPr>
      </w:pPr>
      <w:r w:rsidRPr="788B6FE4">
        <w:rPr>
          <w:b/>
          <w:color w:val="000000" w:themeColor="text1"/>
          <w:sz w:val="20"/>
          <w:szCs w:val="20"/>
          <w:lang w:val="en-GB"/>
        </w:rPr>
        <w:t>Results</w:t>
      </w:r>
      <w:r w:rsidRPr="788B6FE4">
        <w:rPr>
          <w:color w:val="000000" w:themeColor="text1"/>
          <w:sz w:val="20"/>
          <w:szCs w:val="20"/>
          <w:lang w:val="en-GB"/>
        </w:rPr>
        <w:t xml:space="preserve">: </w:t>
      </w:r>
      <w:r w:rsidR="006D6B0A" w:rsidRPr="788B6FE4">
        <w:rPr>
          <w:color w:val="000000" w:themeColor="text1"/>
          <w:sz w:val="20"/>
          <w:szCs w:val="20"/>
          <w:lang w:val="en-GB"/>
        </w:rPr>
        <w:t xml:space="preserve">Across all respondents, the majority were mothers with high school completion or above. </w:t>
      </w:r>
      <w:r w:rsidR="00A9601E" w:rsidRPr="788B6FE4">
        <w:rPr>
          <w:color w:val="000000" w:themeColor="text1"/>
          <w:sz w:val="20"/>
          <w:szCs w:val="20"/>
          <w:lang w:val="en-GB"/>
        </w:rPr>
        <w:t>Parents</w:t>
      </w:r>
      <w:r w:rsidR="006D6B0A" w:rsidRPr="788B6FE4">
        <w:rPr>
          <w:color w:val="000000" w:themeColor="text1"/>
          <w:sz w:val="20"/>
          <w:szCs w:val="20"/>
          <w:lang w:val="en-GB"/>
        </w:rPr>
        <w:t xml:space="preserve"> indicated that children were, on average, </w:t>
      </w:r>
      <w:r w:rsidR="00130A37" w:rsidRPr="788B6FE4">
        <w:rPr>
          <w:color w:val="000000" w:themeColor="text1"/>
          <w:sz w:val="20"/>
          <w:szCs w:val="20"/>
          <w:lang w:val="en-GB"/>
        </w:rPr>
        <w:t>five</w:t>
      </w:r>
      <w:r w:rsidR="006D6B0A" w:rsidRPr="788B6FE4">
        <w:rPr>
          <w:color w:val="000000" w:themeColor="text1"/>
          <w:sz w:val="20"/>
          <w:szCs w:val="20"/>
          <w:lang w:val="en-GB"/>
        </w:rPr>
        <w:t xml:space="preserve"> years of age with 82% having a diagnosis of IDD, 8</w:t>
      </w:r>
      <w:r w:rsidR="00130A37" w:rsidRPr="788B6FE4">
        <w:rPr>
          <w:color w:val="000000" w:themeColor="text1"/>
          <w:sz w:val="20"/>
          <w:szCs w:val="20"/>
          <w:lang w:val="en-GB"/>
        </w:rPr>
        <w:t>5</w:t>
      </w:r>
      <w:r w:rsidR="006D6B0A" w:rsidRPr="788B6FE4">
        <w:rPr>
          <w:color w:val="000000" w:themeColor="text1"/>
          <w:sz w:val="20"/>
          <w:szCs w:val="20"/>
          <w:lang w:val="en-GB"/>
        </w:rPr>
        <w:t xml:space="preserve">% </w:t>
      </w:r>
      <w:r w:rsidR="00635983" w:rsidRPr="788B6FE4">
        <w:rPr>
          <w:color w:val="000000" w:themeColor="text1"/>
          <w:sz w:val="20"/>
          <w:szCs w:val="20"/>
          <w:lang w:val="en-GB"/>
        </w:rPr>
        <w:t xml:space="preserve">receiving </w:t>
      </w:r>
      <w:r w:rsidR="006D6B0A" w:rsidRPr="788B6FE4">
        <w:rPr>
          <w:color w:val="000000" w:themeColor="text1"/>
          <w:sz w:val="20"/>
          <w:szCs w:val="20"/>
          <w:lang w:val="en-GB"/>
        </w:rPr>
        <w:t xml:space="preserve">special educational services or early intervention, and </w:t>
      </w:r>
      <w:r w:rsidR="0041235D" w:rsidRPr="788B6FE4">
        <w:rPr>
          <w:color w:val="000000" w:themeColor="text1"/>
          <w:sz w:val="20"/>
          <w:szCs w:val="20"/>
          <w:lang w:val="en-GB"/>
        </w:rPr>
        <w:t>73</w:t>
      </w:r>
      <w:r w:rsidR="006D6B0A" w:rsidRPr="788B6FE4">
        <w:rPr>
          <w:color w:val="000000" w:themeColor="text1"/>
          <w:sz w:val="20"/>
          <w:szCs w:val="20"/>
          <w:lang w:val="en-GB"/>
        </w:rPr>
        <w:t xml:space="preserve">% </w:t>
      </w:r>
      <w:r w:rsidR="00635983" w:rsidRPr="788B6FE4">
        <w:rPr>
          <w:color w:val="000000" w:themeColor="text1"/>
          <w:sz w:val="20"/>
          <w:szCs w:val="20"/>
          <w:lang w:val="en-GB"/>
        </w:rPr>
        <w:t xml:space="preserve">receiving </w:t>
      </w:r>
      <w:r w:rsidR="006D6B0A" w:rsidRPr="788B6FE4">
        <w:rPr>
          <w:color w:val="000000" w:themeColor="text1"/>
          <w:sz w:val="20"/>
          <w:szCs w:val="20"/>
          <w:lang w:val="en-GB"/>
        </w:rPr>
        <w:t>additional therapies (e.g. OT, PT, and SLT).</w:t>
      </w:r>
      <w:r w:rsidR="0041235D" w:rsidRPr="788B6FE4">
        <w:rPr>
          <w:color w:val="000000" w:themeColor="text1"/>
          <w:sz w:val="20"/>
          <w:szCs w:val="20"/>
          <w:lang w:val="en-GB"/>
        </w:rPr>
        <w:t xml:space="preserve"> The most common diagnoses were ASD, Down syndrome, and general developmental delay or IDD.</w:t>
      </w:r>
      <w:r w:rsidR="00701A8F" w:rsidRPr="788B6FE4">
        <w:rPr>
          <w:color w:val="000000" w:themeColor="text1"/>
          <w:sz w:val="20"/>
          <w:szCs w:val="20"/>
          <w:lang w:val="en-GB"/>
        </w:rPr>
        <w:t xml:space="preserve"> </w:t>
      </w:r>
      <w:r w:rsidR="00AA57C5" w:rsidRPr="788B6FE4">
        <w:rPr>
          <w:color w:val="000000" w:themeColor="text1"/>
          <w:sz w:val="20"/>
          <w:szCs w:val="20"/>
          <w:lang w:val="en-GB"/>
        </w:rPr>
        <w:t>Preliminary</w:t>
      </w:r>
      <w:r w:rsidR="00F34D95" w:rsidRPr="788B6FE4">
        <w:rPr>
          <w:color w:val="000000" w:themeColor="text1"/>
          <w:sz w:val="20"/>
          <w:szCs w:val="20"/>
          <w:lang w:val="en-GB"/>
        </w:rPr>
        <w:t xml:space="preserve"> analysis of the</w:t>
      </w:r>
      <w:r w:rsidR="006011DF" w:rsidRPr="788B6FE4">
        <w:rPr>
          <w:color w:val="000000" w:themeColor="text1"/>
          <w:sz w:val="20"/>
          <w:szCs w:val="20"/>
          <w:lang w:val="en-GB"/>
        </w:rPr>
        <w:t xml:space="preserve"> post-survey</w:t>
      </w:r>
      <w:r w:rsidR="00AA57C5" w:rsidRPr="788B6FE4">
        <w:rPr>
          <w:color w:val="000000" w:themeColor="text1"/>
          <w:sz w:val="20"/>
          <w:szCs w:val="20"/>
          <w:lang w:val="en-GB"/>
        </w:rPr>
        <w:t xml:space="preserve"> data from Ohio</w:t>
      </w:r>
      <w:r w:rsidR="00F34D95" w:rsidRPr="788B6FE4">
        <w:rPr>
          <w:color w:val="000000" w:themeColor="text1"/>
          <w:sz w:val="20"/>
          <w:szCs w:val="20"/>
          <w:lang w:val="en-GB"/>
        </w:rPr>
        <w:t xml:space="preserve"> (n=91)</w:t>
      </w:r>
      <w:r w:rsidR="00AA57C5" w:rsidRPr="788B6FE4">
        <w:rPr>
          <w:color w:val="000000" w:themeColor="text1"/>
          <w:sz w:val="20"/>
          <w:szCs w:val="20"/>
          <w:lang w:val="en-GB"/>
        </w:rPr>
        <w:t xml:space="preserve"> </w:t>
      </w:r>
      <w:r w:rsidR="008833DE" w:rsidRPr="788B6FE4">
        <w:rPr>
          <w:color w:val="000000" w:themeColor="text1"/>
          <w:sz w:val="20"/>
          <w:szCs w:val="20"/>
          <w:lang w:val="en-GB"/>
        </w:rPr>
        <w:t>indicate</w:t>
      </w:r>
      <w:r w:rsidR="00A66393">
        <w:rPr>
          <w:color w:val="000000" w:themeColor="text1"/>
          <w:sz w:val="20"/>
          <w:szCs w:val="20"/>
          <w:lang w:val="en-GB"/>
        </w:rPr>
        <w:t>d</w:t>
      </w:r>
      <w:r w:rsidR="008833DE" w:rsidRPr="788B6FE4">
        <w:rPr>
          <w:color w:val="000000" w:themeColor="text1"/>
          <w:sz w:val="20"/>
          <w:szCs w:val="20"/>
          <w:lang w:val="en-GB"/>
        </w:rPr>
        <w:t xml:space="preserve"> </w:t>
      </w:r>
      <w:r w:rsidR="00642342" w:rsidRPr="788B6FE4">
        <w:rPr>
          <w:color w:val="000000" w:themeColor="text1"/>
          <w:sz w:val="20"/>
          <w:szCs w:val="20"/>
          <w:lang w:val="en-GB"/>
        </w:rPr>
        <w:t xml:space="preserve">that 65% of parents were using the app once a week or more, </w:t>
      </w:r>
      <w:r w:rsidR="00F34D95" w:rsidRPr="788B6FE4">
        <w:rPr>
          <w:color w:val="000000" w:themeColor="text1"/>
          <w:sz w:val="20"/>
          <w:szCs w:val="20"/>
          <w:lang w:val="en-GB"/>
        </w:rPr>
        <w:t xml:space="preserve">100% </w:t>
      </w:r>
      <w:r w:rsidR="00BC125C" w:rsidRPr="788B6FE4">
        <w:rPr>
          <w:color w:val="000000" w:themeColor="text1"/>
          <w:sz w:val="20"/>
          <w:szCs w:val="20"/>
          <w:lang w:val="en-GB"/>
        </w:rPr>
        <w:t xml:space="preserve">of parents </w:t>
      </w:r>
      <w:r w:rsidR="00A66393">
        <w:rPr>
          <w:color w:val="000000" w:themeColor="text1"/>
          <w:sz w:val="20"/>
          <w:szCs w:val="20"/>
          <w:lang w:val="en-GB"/>
        </w:rPr>
        <w:t>felt</w:t>
      </w:r>
      <w:r w:rsidR="00BC125C" w:rsidRPr="788B6FE4">
        <w:rPr>
          <w:color w:val="000000" w:themeColor="text1"/>
          <w:sz w:val="20"/>
          <w:szCs w:val="20"/>
          <w:lang w:val="en-GB"/>
        </w:rPr>
        <w:t xml:space="preserve"> that </w:t>
      </w:r>
      <w:r w:rsidR="002842AE" w:rsidRPr="788B6FE4">
        <w:rPr>
          <w:color w:val="000000" w:themeColor="text1"/>
          <w:sz w:val="20"/>
          <w:szCs w:val="20"/>
          <w:lang w:val="en-GB"/>
        </w:rPr>
        <w:t>the</w:t>
      </w:r>
      <w:r w:rsidR="00515262" w:rsidRPr="788B6FE4">
        <w:rPr>
          <w:color w:val="000000" w:themeColor="text1"/>
          <w:sz w:val="20"/>
          <w:szCs w:val="20"/>
          <w:lang w:val="en-GB"/>
        </w:rPr>
        <w:t xml:space="preserve"> activities in the</w:t>
      </w:r>
      <w:r w:rsidR="002842AE" w:rsidRPr="788B6FE4">
        <w:rPr>
          <w:color w:val="000000" w:themeColor="text1"/>
          <w:sz w:val="20"/>
          <w:szCs w:val="20"/>
          <w:lang w:val="en-GB"/>
        </w:rPr>
        <w:t xml:space="preserve"> </w:t>
      </w:r>
      <w:r w:rsidR="00BC125C" w:rsidRPr="788B6FE4">
        <w:rPr>
          <w:color w:val="000000" w:themeColor="text1"/>
          <w:sz w:val="20"/>
          <w:szCs w:val="20"/>
          <w:lang w:val="en-GB"/>
        </w:rPr>
        <w:t xml:space="preserve">app helped them think of new </w:t>
      </w:r>
      <w:r w:rsidR="00515262" w:rsidRPr="788B6FE4">
        <w:rPr>
          <w:color w:val="000000" w:themeColor="text1"/>
          <w:sz w:val="20"/>
          <w:szCs w:val="20"/>
          <w:lang w:val="en-GB"/>
        </w:rPr>
        <w:t>ways to play with their child at home, and 85% reported an increase in the amount of time they played with their chil</w:t>
      </w:r>
      <w:r w:rsidR="0062410D">
        <w:rPr>
          <w:color w:val="000000" w:themeColor="text1"/>
          <w:sz w:val="20"/>
          <w:szCs w:val="20"/>
          <w:lang w:val="en-GB"/>
        </w:rPr>
        <w:t>d</w:t>
      </w:r>
      <w:r w:rsidR="00515262" w:rsidRPr="788B6FE4">
        <w:rPr>
          <w:color w:val="000000" w:themeColor="text1"/>
          <w:sz w:val="20"/>
          <w:szCs w:val="20"/>
          <w:lang w:val="en-GB"/>
        </w:rPr>
        <w:t xml:space="preserve"> at home</w:t>
      </w:r>
      <w:r w:rsidR="008D233D" w:rsidRPr="788B6FE4">
        <w:rPr>
          <w:color w:val="000000" w:themeColor="text1"/>
          <w:sz w:val="20"/>
          <w:szCs w:val="20"/>
          <w:lang w:val="en-GB"/>
        </w:rPr>
        <w:t xml:space="preserve">. </w:t>
      </w:r>
      <w:r w:rsidR="00ED0BB3">
        <w:rPr>
          <w:color w:val="000000" w:themeColor="text1"/>
          <w:sz w:val="20"/>
          <w:szCs w:val="20"/>
          <w:lang w:val="en-GB"/>
        </w:rPr>
        <w:t>P</w:t>
      </w:r>
      <w:r w:rsidR="008D233D" w:rsidRPr="788B6FE4">
        <w:rPr>
          <w:color w:val="000000" w:themeColor="text1"/>
          <w:sz w:val="20"/>
          <w:szCs w:val="20"/>
          <w:lang w:val="en-GB"/>
        </w:rPr>
        <w:t xml:space="preserve">arents </w:t>
      </w:r>
      <w:r w:rsidR="00ED0BB3">
        <w:rPr>
          <w:color w:val="000000" w:themeColor="text1"/>
          <w:sz w:val="20"/>
          <w:szCs w:val="20"/>
          <w:lang w:val="en-GB"/>
        </w:rPr>
        <w:t xml:space="preserve">reported </w:t>
      </w:r>
      <w:r w:rsidR="008D233D" w:rsidRPr="788B6FE4">
        <w:rPr>
          <w:color w:val="000000" w:themeColor="text1"/>
          <w:sz w:val="20"/>
          <w:szCs w:val="20"/>
          <w:lang w:val="en-GB"/>
        </w:rPr>
        <w:t>a positive impact of the app for their child</w:t>
      </w:r>
      <w:r w:rsidR="008E1BD5" w:rsidRPr="788B6FE4">
        <w:rPr>
          <w:color w:val="000000" w:themeColor="text1"/>
          <w:sz w:val="20"/>
          <w:szCs w:val="20"/>
          <w:lang w:val="en-GB"/>
        </w:rPr>
        <w:t>,</w:t>
      </w:r>
      <w:r w:rsidR="008D233D" w:rsidRPr="788B6FE4">
        <w:rPr>
          <w:color w:val="000000" w:themeColor="text1"/>
          <w:sz w:val="20"/>
          <w:szCs w:val="20"/>
          <w:lang w:val="en-GB"/>
        </w:rPr>
        <w:t xml:space="preserve"> with 88% indicating that the app helped them understand their child’s </w:t>
      </w:r>
      <w:r w:rsidR="00D25FD8" w:rsidRPr="788B6FE4">
        <w:rPr>
          <w:color w:val="000000" w:themeColor="text1"/>
          <w:sz w:val="20"/>
          <w:szCs w:val="20"/>
          <w:lang w:val="en-GB"/>
        </w:rPr>
        <w:t>strengths, and 67% indicated that their child learned new skills.</w:t>
      </w:r>
      <w:r w:rsidR="00ED0BB3">
        <w:rPr>
          <w:color w:val="000000" w:themeColor="text1"/>
          <w:sz w:val="20"/>
          <w:szCs w:val="20"/>
          <w:lang w:val="en-GB"/>
        </w:rPr>
        <w:t xml:space="preserve"> </w:t>
      </w:r>
    </w:p>
    <w:p w14:paraId="73AC6A88" w14:textId="5DC1A145" w:rsidR="007B0DD6" w:rsidRDefault="00767BD4" w:rsidP="006D6B0A">
      <w:pPr>
        <w:rPr>
          <w:color w:val="000000" w:themeColor="text1"/>
          <w:sz w:val="20"/>
          <w:szCs w:val="20"/>
          <w:lang w:val="en-GB"/>
        </w:rPr>
      </w:pPr>
      <w:r>
        <w:rPr>
          <w:color w:val="000000" w:themeColor="text1"/>
          <w:sz w:val="20"/>
          <w:szCs w:val="20"/>
          <w:lang w:val="en-GB"/>
        </w:rPr>
        <w:t>Qualitative d</w:t>
      </w:r>
      <w:r w:rsidR="00ED0BB3">
        <w:rPr>
          <w:color w:val="000000" w:themeColor="text1"/>
          <w:sz w:val="20"/>
          <w:szCs w:val="20"/>
          <w:lang w:val="en-GB"/>
        </w:rPr>
        <w:t xml:space="preserve">ata from the focus groups </w:t>
      </w:r>
      <w:r w:rsidR="007A762B">
        <w:rPr>
          <w:color w:val="000000" w:themeColor="text1"/>
          <w:sz w:val="20"/>
          <w:szCs w:val="20"/>
          <w:lang w:val="en-GB"/>
        </w:rPr>
        <w:t>are largely</w:t>
      </w:r>
      <w:r w:rsidR="00ED0BB3">
        <w:rPr>
          <w:color w:val="000000" w:themeColor="text1"/>
          <w:sz w:val="20"/>
          <w:szCs w:val="20"/>
          <w:lang w:val="en-GB"/>
        </w:rPr>
        <w:t xml:space="preserve"> consistent with the preliminary quantitative results as families </w:t>
      </w:r>
      <w:r w:rsidR="00ED0BB3" w:rsidRPr="00ED0BB3">
        <w:rPr>
          <w:color w:val="000000" w:themeColor="text1"/>
          <w:sz w:val="20"/>
          <w:szCs w:val="20"/>
        </w:rPr>
        <w:t>expressed that the activities were the most valuable component of the app</w:t>
      </w:r>
      <w:r w:rsidR="007A762B">
        <w:rPr>
          <w:color w:val="000000" w:themeColor="text1"/>
          <w:sz w:val="20"/>
          <w:szCs w:val="20"/>
        </w:rPr>
        <w:t xml:space="preserve">. Families in </w:t>
      </w:r>
      <w:r w:rsidR="00ED0BB3" w:rsidRPr="00ED0BB3">
        <w:rPr>
          <w:color w:val="000000" w:themeColor="text1"/>
          <w:sz w:val="20"/>
          <w:szCs w:val="20"/>
        </w:rPr>
        <w:t xml:space="preserve">Kenya and Zimbabwe </w:t>
      </w:r>
      <w:r w:rsidR="007A762B">
        <w:rPr>
          <w:color w:val="000000" w:themeColor="text1"/>
          <w:sz w:val="20"/>
          <w:szCs w:val="20"/>
        </w:rPr>
        <w:t>s</w:t>
      </w:r>
      <w:r w:rsidR="00ED0BB3" w:rsidRPr="00ED0BB3">
        <w:rPr>
          <w:color w:val="000000" w:themeColor="text1"/>
          <w:sz w:val="20"/>
          <w:szCs w:val="20"/>
        </w:rPr>
        <w:t xml:space="preserve">hared that the app helped them recognize skills and strengths of their child and facilitated engagement within the family unit </w:t>
      </w:r>
      <w:r>
        <w:rPr>
          <w:color w:val="000000" w:themeColor="text1"/>
          <w:sz w:val="20"/>
          <w:szCs w:val="20"/>
        </w:rPr>
        <w:t xml:space="preserve">such as </w:t>
      </w:r>
      <w:r w:rsidR="00ED0BB3" w:rsidRPr="00ED0BB3">
        <w:rPr>
          <w:color w:val="000000" w:themeColor="text1"/>
          <w:sz w:val="20"/>
          <w:szCs w:val="20"/>
        </w:rPr>
        <w:t>encourag</w:t>
      </w:r>
      <w:r>
        <w:rPr>
          <w:color w:val="000000" w:themeColor="text1"/>
          <w:sz w:val="20"/>
          <w:szCs w:val="20"/>
        </w:rPr>
        <w:t xml:space="preserve">ing </w:t>
      </w:r>
      <w:r w:rsidR="00ED0BB3" w:rsidRPr="00ED0BB3">
        <w:rPr>
          <w:color w:val="000000" w:themeColor="text1"/>
          <w:sz w:val="20"/>
          <w:szCs w:val="20"/>
        </w:rPr>
        <w:t>siblings to play alongside their sibling with IDD, which was</w:t>
      </w:r>
      <w:r>
        <w:rPr>
          <w:color w:val="000000" w:themeColor="text1"/>
          <w:sz w:val="20"/>
          <w:szCs w:val="20"/>
        </w:rPr>
        <w:t xml:space="preserve"> no</w:t>
      </w:r>
      <w:r w:rsidR="00ED0BB3" w:rsidRPr="00ED0BB3">
        <w:rPr>
          <w:color w:val="000000" w:themeColor="text1"/>
          <w:sz w:val="20"/>
          <w:szCs w:val="20"/>
        </w:rPr>
        <w:t>t happening previously</w:t>
      </w:r>
      <w:r>
        <w:rPr>
          <w:color w:val="000000" w:themeColor="text1"/>
          <w:sz w:val="20"/>
          <w:szCs w:val="20"/>
        </w:rPr>
        <w:t xml:space="preserve">. </w:t>
      </w:r>
      <w:r w:rsidR="00C54A22">
        <w:rPr>
          <w:color w:val="000000" w:themeColor="text1"/>
          <w:sz w:val="20"/>
          <w:szCs w:val="20"/>
        </w:rPr>
        <w:t>Finally,</w:t>
      </w:r>
      <w:r>
        <w:rPr>
          <w:color w:val="000000" w:themeColor="text1"/>
          <w:sz w:val="20"/>
          <w:szCs w:val="20"/>
        </w:rPr>
        <w:t xml:space="preserve"> parents reported that the </w:t>
      </w:r>
      <w:r w:rsidRPr="00767BD4">
        <w:rPr>
          <w:color w:val="000000" w:themeColor="text1"/>
          <w:sz w:val="20"/>
          <w:szCs w:val="20"/>
        </w:rPr>
        <w:t xml:space="preserve">visuals </w:t>
      </w:r>
      <w:r w:rsidR="00FE7065">
        <w:rPr>
          <w:color w:val="000000" w:themeColor="text1"/>
          <w:sz w:val="20"/>
          <w:szCs w:val="20"/>
        </w:rPr>
        <w:t xml:space="preserve">alongside </w:t>
      </w:r>
      <w:r w:rsidRPr="00767BD4">
        <w:rPr>
          <w:color w:val="000000" w:themeColor="text1"/>
          <w:sz w:val="20"/>
          <w:szCs w:val="20"/>
        </w:rPr>
        <w:t xml:space="preserve">the activities helped make play </w:t>
      </w:r>
      <w:r w:rsidR="000556C6">
        <w:rPr>
          <w:color w:val="000000" w:themeColor="text1"/>
          <w:sz w:val="20"/>
          <w:szCs w:val="20"/>
        </w:rPr>
        <w:t xml:space="preserve">more </w:t>
      </w:r>
      <w:r w:rsidRPr="00767BD4">
        <w:rPr>
          <w:color w:val="000000" w:themeColor="text1"/>
          <w:sz w:val="20"/>
          <w:szCs w:val="20"/>
        </w:rPr>
        <w:t>accessible</w:t>
      </w:r>
      <w:r w:rsidR="00FE7065">
        <w:rPr>
          <w:color w:val="000000" w:themeColor="text1"/>
          <w:sz w:val="20"/>
          <w:szCs w:val="20"/>
        </w:rPr>
        <w:t xml:space="preserve"> – especially </w:t>
      </w:r>
      <w:r w:rsidR="00203442">
        <w:rPr>
          <w:color w:val="000000" w:themeColor="text1"/>
          <w:sz w:val="20"/>
          <w:szCs w:val="20"/>
        </w:rPr>
        <w:t xml:space="preserve">for families </w:t>
      </w:r>
      <w:r w:rsidR="00FE7065">
        <w:rPr>
          <w:color w:val="000000" w:themeColor="text1"/>
          <w:sz w:val="20"/>
          <w:szCs w:val="20"/>
        </w:rPr>
        <w:t>who</w:t>
      </w:r>
      <w:r w:rsidR="007B0DD6">
        <w:rPr>
          <w:color w:val="000000" w:themeColor="text1"/>
          <w:sz w:val="20"/>
          <w:szCs w:val="20"/>
        </w:rPr>
        <w:t xml:space="preserve"> experience more challenges with </w:t>
      </w:r>
      <w:r w:rsidRPr="00767BD4">
        <w:rPr>
          <w:color w:val="000000" w:themeColor="text1"/>
          <w:sz w:val="20"/>
          <w:szCs w:val="20"/>
        </w:rPr>
        <w:t>literacy</w:t>
      </w:r>
      <w:r w:rsidR="007B0DD6">
        <w:rPr>
          <w:color w:val="000000" w:themeColor="text1"/>
          <w:sz w:val="20"/>
          <w:szCs w:val="20"/>
        </w:rPr>
        <w:t>. For these families, the visuals</w:t>
      </w:r>
      <w:r w:rsidRPr="00767BD4">
        <w:rPr>
          <w:color w:val="000000" w:themeColor="text1"/>
          <w:sz w:val="20"/>
          <w:szCs w:val="20"/>
        </w:rPr>
        <w:t xml:space="preserve"> helped provide ideas and allow</w:t>
      </w:r>
      <w:r w:rsidR="007B0DD6">
        <w:rPr>
          <w:color w:val="000000" w:themeColor="text1"/>
          <w:sz w:val="20"/>
          <w:szCs w:val="20"/>
        </w:rPr>
        <w:t>ed</w:t>
      </w:r>
      <w:r w:rsidRPr="00767BD4">
        <w:rPr>
          <w:color w:val="000000" w:themeColor="text1"/>
          <w:sz w:val="20"/>
          <w:szCs w:val="20"/>
        </w:rPr>
        <w:t xml:space="preserve"> for eas</w:t>
      </w:r>
      <w:r w:rsidR="007B0DD6">
        <w:rPr>
          <w:color w:val="000000" w:themeColor="text1"/>
          <w:sz w:val="20"/>
          <w:szCs w:val="20"/>
        </w:rPr>
        <w:t>ier</w:t>
      </w:r>
      <w:r w:rsidRPr="00767BD4">
        <w:rPr>
          <w:color w:val="000000" w:themeColor="text1"/>
          <w:sz w:val="20"/>
          <w:szCs w:val="20"/>
        </w:rPr>
        <w:t xml:space="preserve"> implementation at home</w:t>
      </w:r>
      <w:r w:rsidR="007B0DD6">
        <w:rPr>
          <w:color w:val="000000" w:themeColor="text1"/>
          <w:sz w:val="20"/>
          <w:szCs w:val="20"/>
          <w:lang w:val="en-GB"/>
        </w:rPr>
        <w:t xml:space="preserve">. </w:t>
      </w:r>
    </w:p>
    <w:p w14:paraId="03F0877D" w14:textId="45950DD0" w:rsidR="006D6B0A" w:rsidRDefault="007B0DD6" w:rsidP="006D6B0A">
      <w:pPr>
        <w:rPr>
          <w:color w:val="000000"/>
          <w:sz w:val="20"/>
          <w:szCs w:val="20"/>
        </w:rPr>
      </w:pPr>
      <w:r>
        <w:rPr>
          <w:color w:val="000000" w:themeColor="text1"/>
          <w:sz w:val="20"/>
          <w:szCs w:val="20"/>
          <w:lang w:val="en-GB"/>
        </w:rPr>
        <w:t xml:space="preserve">Quantitative </w:t>
      </w:r>
      <w:r w:rsidR="00236D39" w:rsidRPr="788B6FE4">
        <w:rPr>
          <w:color w:val="000000" w:themeColor="text1"/>
          <w:sz w:val="20"/>
          <w:szCs w:val="20"/>
          <w:lang w:val="en-GB"/>
        </w:rPr>
        <w:t>data analysis</w:t>
      </w:r>
      <w:r>
        <w:rPr>
          <w:color w:val="000000" w:themeColor="text1"/>
          <w:sz w:val="20"/>
          <w:szCs w:val="20"/>
          <w:lang w:val="en-GB"/>
        </w:rPr>
        <w:t xml:space="preserve"> of the post-survey</w:t>
      </w:r>
      <w:r w:rsidR="00236D39" w:rsidRPr="788B6FE4">
        <w:rPr>
          <w:color w:val="000000" w:themeColor="text1"/>
          <w:sz w:val="20"/>
          <w:szCs w:val="20"/>
          <w:lang w:val="en-GB"/>
        </w:rPr>
        <w:t xml:space="preserve"> from </w:t>
      </w:r>
      <w:r w:rsidR="00A9601E" w:rsidRPr="788B6FE4">
        <w:rPr>
          <w:color w:val="000000" w:themeColor="text1"/>
          <w:sz w:val="20"/>
          <w:szCs w:val="20"/>
          <w:lang w:val="en-GB"/>
        </w:rPr>
        <w:t>other participating</w:t>
      </w:r>
      <w:r w:rsidR="00D25FD8" w:rsidRPr="788B6FE4">
        <w:rPr>
          <w:color w:val="000000" w:themeColor="text1"/>
          <w:sz w:val="20"/>
          <w:szCs w:val="20"/>
          <w:lang w:val="en-GB"/>
        </w:rPr>
        <w:t xml:space="preserve"> </w:t>
      </w:r>
      <w:r w:rsidR="00A9601E" w:rsidRPr="788B6FE4">
        <w:rPr>
          <w:color w:val="000000" w:themeColor="text1"/>
          <w:sz w:val="20"/>
          <w:szCs w:val="20"/>
          <w:lang w:val="en-GB"/>
        </w:rPr>
        <w:t>SO Programs, and p</w:t>
      </w:r>
      <w:r w:rsidR="00236D39" w:rsidRPr="788B6FE4">
        <w:rPr>
          <w:color w:val="000000" w:themeColor="text1"/>
          <w:sz w:val="20"/>
          <w:szCs w:val="20"/>
          <w:lang w:val="en-GB"/>
        </w:rPr>
        <w:t>re-post data anal</w:t>
      </w:r>
      <w:r w:rsidR="00A9601E" w:rsidRPr="788B6FE4">
        <w:rPr>
          <w:color w:val="000000" w:themeColor="text1"/>
          <w:sz w:val="20"/>
          <w:szCs w:val="20"/>
          <w:lang w:val="en-GB"/>
        </w:rPr>
        <w:t>ysis is underway and will be presented at the conference.</w:t>
      </w:r>
    </w:p>
    <w:p w14:paraId="37ACF40A" w14:textId="69D3F7CC" w:rsidR="00336733" w:rsidRPr="00336733" w:rsidRDefault="003D6244" w:rsidP="003D6244">
      <w:pPr>
        <w:rPr>
          <w:bCs/>
          <w:iCs/>
          <w:color w:val="000000"/>
          <w:sz w:val="20"/>
          <w:szCs w:val="20"/>
          <w:lang w:val="en-GB"/>
        </w:rPr>
      </w:pPr>
      <w:r>
        <w:rPr>
          <w:b/>
          <w:iCs/>
          <w:color w:val="000000"/>
          <w:sz w:val="20"/>
          <w:szCs w:val="20"/>
          <w:lang w:val="en-GB"/>
        </w:rPr>
        <w:t>Discussion</w:t>
      </w:r>
      <w:r w:rsidR="00336733">
        <w:rPr>
          <w:b/>
          <w:iCs/>
          <w:color w:val="000000"/>
          <w:sz w:val="20"/>
          <w:szCs w:val="20"/>
          <w:lang w:val="en-GB"/>
        </w:rPr>
        <w:t>:</w:t>
      </w:r>
      <w:r w:rsidR="00336733" w:rsidRPr="00336733">
        <w:t xml:space="preserve"> </w:t>
      </w:r>
      <w:r w:rsidR="00A9601E" w:rsidRPr="00A9601E">
        <w:rPr>
          <w:sz w:val="20"/>
          <w:szCs w:val="20"/>
        </w:rPr>
        <w:t>Preliminary results indicate</w:t>
      </w:r>
      <w:r w:rsidR="00A9601E">
        <w:rPr>
          <w:sz w:val="20"/>
          <w:szCs w:val="20"/>
        </w:rPr>
        <w:t xml:space="preserve"> that the YA app </w:t>
      </w:r>
      <w:r w:rsidR="000C16A1">
        <w:rPr>
          <w:sz w:val="20"/>
          <w:szCs w:val="20"/>
        </w:rPr>
        <w:t xml:space="preserve">has </w:t>
      </w:r>
      <w:r w:rsidR="00A9601E">
        <w:rPr>
          <w:sz w:val="20"/>
          <w:szCs w:val="20"/>
        </w:rPr>
        <w:t xml:space="preserve">a positive impact on parent-child interactions with parents learning new ways to play with their children </w:t>
      </w:r>
      <w:r w:rsidR="009044CB">
        <w:rPr>
          <w:sz w:val="20"/>
          <w:szCs w:val="20"/>
        </w:rPr>
        <w:t xml:space="preserve">at home </w:t>
      </w:r>
      <w:r w:rsidR="00C54A22">
        <w:rPr>
          <w:sz w:val="20"/>
          <w:szCs w:val="20"/>
        </w:rPr>
        <w:t xml:space="preserve">to </w:t>
      </w:r>
      <w:r w:rsidR="00A9601E">
        <w:rPr>
          <w:sz w:val="20"/>
          <w:szCs w:val="20"/>
        </w:rPr>
        <w:t>support the development of new skills. In particular, the personalized nature of the app helps parents understand their child’s strengths, allowing the</w:t>
      </w:r>
      <w:r w:rsidR="000C16A1">
        <w:rPr>
          <w:sz w:val="20"/>
          <w:szCs w:val="20"/>
        </w:rPr>
        <w:t>m</w:t>
      </w:r>
      <w:r w:rsidR="00A9601E">
        <w:rPr>
          <w:sz w:val="20"/>
          <w:szCs w:val="20"/>
        </w:rPr>
        <w:t xml:space="preserve"> to scaffold the development of other skills</w:t>
      </w:r>
      <w:r w:rsidR="000C16A1">
        <w:rPr>
          <w:sz w:val="20"/>
          <w:szCs w:val="20"/>
        </w:rPr>
        <w:t xml:space="preserve"> through the tailored activities provided through the app. </w:t>
      </w:r>
      <w:r w:rsidR="00B3444D" w:rsidRPr="00B3444D">
        <w:rPr>
          <w:sz w:val="20"/>
          <w:szCs w:val="20"/>
        </w:rPr>
        <w:t xml:space="preserve">This is especially important </w:t>
      </w:r>
      <w:r w:rsidR="00B24EE7">
        <w:rPr>
          <w:sz w:val="20"/>
          <w:szCs w:val="20"/>
        </w:rPr>
        <w:t xml:space="preserve">for </w:t>
      </w:r>
      <w:r w:rsidR="00B3444D" w:rsidRPr="00B3444D">
        <w:rPr>
          <w:sz w:val="20"/>
          <w:szCs w:val="20"/>
        </w:rPr>
        <w:t>empower</w:t>
      </w:r>
      <w:r w:rsidR="00B24EE7">
        <w:rPr>
          <w:sz w:val="20"/>
          <w:szCs w:val="20"/>
        </w:rPr>
        <w:t>ing</w:t>
      </w:r>
      <w:r w:rsidR="00B3444D" w:rsidRPr="00B3444D">
        <w:rPr>
          <w:sz w:val="20"/>
          <w:szCs w:val="20"/>
        </w:rPr>
        <w:t xml:space="preserve"> parents and caregivers by giving them </w:t>
      </w:r>
      <w:r w:rsidR="00B3444D" w:rsidRPr="00B3444D">
        <w:rPr>
          <w:sz w:val="20"/>
          <w:szCs w:val="20"/>
        </w:rPr>
        <w:lastRenderedPageBreak/>
        <w:t>the tools to support development at home, when many families are waiting for services or navigating</w:t>
      </w:r>
      <w:r w:rsidR="001D6043">
        <w:rPr>
          <w:sz w:val="20"/>
          <w:szCs w:val="20"/>
        </w:rPr>
        <w:t xml:space="preserve"> the</w:t>
      </w:r>
      <w:r w:rsidR="00B3444D" w:rsidRPr="00B3444D">
        <w:rPr>
          <w:sz w:val="20"/>
          <w:szCs w:val="20"/>
        </w:rPr>
        <w:t xml:space="preserve"> challenges </w:t>
      </w:r>
      <w:r w:rsidR="001D6043">
        <w:rPr>
          <w:sz w:val="20"/>
          <w:szCs w:val="20"/>
        </w:rPr>
        <w:t>of obtaining services.</w:t>
      </w:r>
      <w:r w:rsidR="00C54A22">
        <w:rPr>
          <w:sz w:val="20"/>
          <w:szCs w:val="20"/>
        </w:rPr>
        <w:t xml:space="preserve"> </w:t>
      </w:r>
      <w:r w:rsidR="00CA2E6D">
        <w:rPr>
          <w:sz w:val="20"/>
          <w:szCs w:val="20"/>
        </w:rPr>
        <w:t>Differences across countries and cultures will also be discussed.</w:t>
      </w:r>
    </w:p>
    <w:p w14:paraId="7AC50376" w14:textId="03B45A0C" w:rsidR="003D6244" w:rsidRDefault="003D6244" w:rsidP="003D6244">
      <w:pPr>
        <w:rPr>
          <w:b/>
          <w:color w:val="000000"/>
          <w:sz w:val="20"/>
          <w:szCs w:val="20"/>
          <w:lang w:val="en-GB"/>
        </w:rPr>
      </w:pPr>
      <w:r w:rsidRPr="00514B99">
        <w:rPr>
          <w:b/>
          <w:color w:val="000000"/>
          <w:sz w:val="20"/>
          <w:szCs w:val="20"/>
          <w:lang w:val="en-GB"/>
        </w:rPr>
        <w:t>References</w:t>
      </w:r>
      <w:r>
        <w:rPr>
          <w:b/>
          <w:color w:val="000000"/>
          <w:sz w:val="20"/>
          <w:szCs w:val="20"/>
          <w:lang w:val="en-GB"/>
        </w:rPr>
        <w:t xml:space="preserve">: </w:t>
      </w:r>
    </w:p>
    <w:p w14:paraId="77A9B34D" w14:textId="205C15D0" w:rsidR="00336733" w:rsidRPr="00336733" w:rsidRDefault="00336733" w:rsidP="00336733">
      <w:pPr>
        <w:rPr>
          <w:color w:val="000000"/>
          <w:sz w:val="20"/>
          <w:szCs w:val="20"/>
          <w:lang w:val="en-GB"/>
        </w:rPr>
      </w:pPr>
      <w:r w:rsidRPr="00336733">
        <w:rPr>
          <w:color w:val="000000"/>
          <w:sz w:val="20"/>
          <w:szCs w:val="20"/>
          <w:lang w:val="en-GB"/>
        </w:rPr>
        <w:t>•Favazza, P. C., Siperstein, G. N., Zeisel, S. A., Odom, S. L., Sideris, J. H., &amp; Moskowitz, A. L. (2013). Young athletes program: Impact on motor development. Adapted physical activity quarterly, 30(3), 235-253.</w:t>
      </w:r>
    </w:p>
    <w:p w14:paraId="44508B41" w14:textId="07BD7DF2" w:rsidR="00336733" w:rsidRPr="00336733" w:rsidRDefault="00336733" w:rsidP="00336733">
      <w:pPr>
        <w:rPr>
          <w:color w:val="000000"/>
          <w:sz w:val="20"/>
          <w:szCs w:val="20"/>
          <w:lang w:val="en-GB"/>
        </w:rPr>
      </w:pPr>
      <w:r w:rsidRPr="00336733">
        <w:rPr>
          <w:color w:val="000000"/>
          <w:sz w:val="20"/>
          <w:szCs w:val="20"/>
          <w:lang w:val="en-GB"/>
        </w:rPr>
        <w:t>•Smith, A., Ralson, R., Barker, R., Anderson, E., Christakis, D., An Early Child Development Intervention Improves Outcomes in Children with Intellectual and Developmental Disabilities in Low and Middle Income Countries. [Manuscript in Preparation]</w:t>
      </w:r>
    </w:p>
    <w:p w14:paraId="4A6C0684" w14:textId="3DE6A21D" w:rsidR="00336733" w:rsidRDefault="00336733" w:rsidP="00336733">
      <w:pPr>
        <w:rPr>
          <w:color w:val="000000"/>
          <w:sz w:val="20"/>
          <w:szCs w:val="20"/>
          <w:lang w:val="en-GB"/>
        </w:rPr>
      </w:pPr>
      <w:r w:rsidRPr="00336733">
        <w:rPr>
          <w:color w:val="000000"/>
          <w:sz w:val="20"/>
          <w:szCs w:val="20"/>
          <w:lang w:val="en-GB"/>
        </w:rPr>
        <w:t xml:space="preserve">•Special Olympics Inc. (2016). Special Olympics Young Athletes Activity Guide. </w:t>
      </w:r>
      <w:hyperlink r:id="rId10" w:history="1">
        <w:r w:rsidR="000B6EF5" w:rsidRPr="002B7BC7">
          <w:rPr>
            <w:rStyle w:val="Hyperlink"/>
            <w:sz w:val="20"/>
            <w:szCs w:val="20"/>
            <w:lang w:val="en-GB"/>
          </w:rPr>
          <w:t>https://media.specialolympics.org/resources/community-building/young-athletes/young-athletes-activity-guide/Young-Athletes-Activity-Guide-English.pdf?_ga=2.17770939.380058469.1698672950-70831587.1697467207</w:t>
        </w:r>
      </w:hyperlink>
    </w:p>
    <w:p w14:paraId="7B5E25A9" w14:textId="4CC2A47B" w:rsidR="000B6EF5" w:rsidRDefault="000B6EF5" w:rsidP="00336733">
      <w:pPr>
        <w:rPr>
          <w:color w:val="000000"/>
          <w:sz w:val="20"/>
          <w:szCs w:val="20"/>
          <w:lang w:val="en-GB"/>
        </w:rPr>
      </w:pPr>
      <w:r>
        <w:rPr>
          <w:color w:val="000000"/>
          <w:sz w:val="20"/>
          <w:szCs w:val="20"/>
          <w:vertAlign w:val="superscript"/>
          <w:lang w:val="en-GB"/>
        </w:rPr>
        <w:t>1</w:t>
      </w:r>
      <w:r>
        <w:rPr>
          <w:color w:val="000000"/>
          <w:sz w:val="20"/>
          <w:szCs w:val="20"/>
          <w:lang w:val="en-GB"/>
        </w:rPr>
        <w:t>Special Olympics International</w:t>
      </w:r>
    </w:p>
    <w:p w14:paraId="6E6DEE57" w14:textId="7084B4BB" w:rsidR="000B6EF5" w:rsidRPr="000B6EF5" w:rsidRDefault="000B6EF5" w:rsidP="00336733">
      <w:pPr>
        <w:rPr>
          <w:color w:val="000000"/>
          <w:sz w:val="20"/>
          <w:szCs w:val="20"/>
          <w:lang w:val="en-GB"/>
        </w:rPr>
      </w:pPr>
      <w:r>
        <w:rPr>
          <w:color w:val="000000"/>
          <w:sz w:val="20"/>
          <w:szCs w:val="20"/>
          <w:vertAlign w:val="superscript"/>
          <w:lang w:val="en-GB"/>
        </w:rPr>
        <w:t>2</w:t>
      </w:r>
      <w:r>
        <w:rPr>
          <w:color w:val="000000"/>
          <w:sz w:val="20"/>
          <w:szCs w:val="20"/>
          <w:lang w:val="en-GB"/>
        </w:rPr>
        <w:t>University of Connecticut</w:t>
      </w:r>
    </w:p>
    <w:p w14:paraId="7AC50379" w14:textId="1C1E6C4F" w:rsidR="003D6244" w:rsidRPr="008B1E03" w:rsidRDefault="003D6244" w:rsidP="00336733">
      <w:pPr>
        <w:pStyle w:val="FootnoteText"/>
      </w:pPr>
    </w:p>
    <w:p w14:paraId="7AC5037A" w14:textId="77777777" w:rsidR="001C735E" w:rsidRPr="003D6244" w:rsidRDefault="001C735E" w:rsidP="003D6244"/>
    <w:sectPr w:rsidR="001C735E" w:rsidRPr="003D6244" w:rsidSect="00394E2C">
      <w:headerReference w:type="even" r:id="rId11"/>
      <w:headerReference w:type="default" r:id="rId12"/>
      <w:footerReference w:type="even" r:id="rId13"/>
      <w:footerReference w:type="default" r:id="rId14"/>
      <w:headerReference w:type="first" r:id="rId15"/>
      <w:footerReference w:type="first" r:id="rId16"/>
      <w:pgSz w:w="12240" w:h="15840"/>
      <w:pgMar w:top="1440" w:right="864" w:bottom="1440"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EB0A88" w14:textId="77777777" w:rsidR="00312417" w:rsidRDefault="00312417" w:rsidP="00A16498">
      <w:pPr>
        <w:spacing w:after="0" w:line="240" w:lineRule="auto"/>
      </w:pPr>
      <w:r>
        <w:separator/>
      </w:r>
    </w:p>
  </w:endnote>
  <w:endnote w:type="continuationSeparator" w:id="0">
    <w:p w14:paraId="59E2060E" w14:textId="77777777" w:rsidR="00312417" w:rsidRDefault="00312417" w:rsidP="00A16498">
      <w:pPr>
        <w:spacing w:after="0" w:line="240" w:lineRule="auto"/>
      </w:pPr>
      <w:r>
        <w:continuationSeparator/>
      </w:r>
    </w:p>
  </w:endnote>
  <w:endnote w:type="continuationNotice" w:id="1">
    <w:p w14:paraId="1499BCD0" w14:textId="77777777" w:rsidR="00192587" w:rsidRDefault="0019258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efa">
    <w:altName w:val="Nyala"/>
    <w:charset w:val="00"/>
    <w:family w:val="auto"/>
    <w:pitch w:val="variable"/>
    <w:sig w:usb0="800000AF" w:usb1="4000204B" w:usb2="000008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FF4667" w14:textId="77777777" w:rsidR="00751FEE" w:rsidRDefault="00751FE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b/>
      </w:rPr>
      <w:id w:val="-1316035048"/>
      <w:docPartObj>
        <w:docPartGallery w:val="Page Numbers (Bottom of Page)"/>
        <w:docPartUnique/>
      </w:docPartObj>
    </w:sdtPr>
    <w:sdtEndPr>
      <w:rPr>
        <w:sz w:val="20"/>
        <w:szCs w:val="20"/>
      </w:rPr>
    </w:sdtEndPr>
    <w:sdtContent>
      <w:sdt>
        <w:sdtPr>
          <w:rPr>
            <w:b/>
          </w:rPr>
          <w:id w:val="-1669238322"/>
          <w:docPartObj>
            <w:docPartGallery w:val="Page Numbers (Top of Page)"/>
            <w:docPartUnique/>
          </w:docPartObj>
        </w:sdtPr>
        <w:sdtEndPr/>
        <w:sdtContent>
          <w:p w14:paraId="7AC50381" w14:textId="77777777" w:rsidR="003D6244" w:rsidRPr="00F361B2" w:rsidRDefault="003D6244" w:rsidP="003D6244">
            <w:pPr>
              <w:pStyle w:val="Footer"/>
              <w:jc w:val="center"/>
              <w:rPr>
                <w:b/>
                <w:sz w:val="20"/>
                <w:szCs w:val="20"/>
              </w:rPr>
            </w:pPr>
            <w:r w:rsidRPr="00F361B2">
              <w:rPr>
                <w:b/>
                <w:sz w:val="20"/>
                <w:szCs w:val="20"/>
              </w:rPr>
              <w:t xml:space="preserve">Page </w:t>
            </w:r>
            <w:r w:rsidRPr="00F361B2">
              <w:rPr>
                <w:b/>
                <w:bCs/>
              </w:rPr>
              <w:fldChar w:fldCharType="begin"/>
            </w:r>
            <w:r w:rsidRPr="00F361B2">
              <w:rPr>
                <w:b/>
                <w:bCs/>
              </w:rPr>
              <w:instrText xml:space="preserve"> PAGE </w:instrText>
            </w:r>
            <w:r w:rsidRPr="00F361B2">
              <w:rPr>
                <w:b/>
                <w:bCs/>
              </w:rPr>
              <w:fldChar w:fldCharType="separate"/>
            </w:r>
            <w:r>
              <w:rPr>
                <w:b/>
                <w:bCs/>
                <w:noProof/>
              </w:rPr>
              <w:t>1</w:t>
            </w:r>
            <w:r w:rsidRPr="00F361B2">
              <w:rPr>
                <w:b/>
                <w:bCs/>
              </w:rPr>
              <w:fldChar w:fldCharType="end"/>
            </w:r>
            <w:r w:rsidRPr="00F361B2">
              <w:rPr>
                <w:b/>
                <w:sz w:val="20"/>
                <w:szCs w:val="20"/>
              </w:rPr>
              <w:t xml:space="preserve"> of </w:t>
            </w:r>
            <w:r w:rsidRPr="00F361B2">
              <w:rPr>
                <w:b/>
                <w:bCs/>
              </w:rPr>
              <w:fldChar w:fldCharType="begin"/>
            </w:r>
            <w:r w:rsidRPr="00F361B2">
              <w:rPr>
                <w:b/>
                <w:bCs/>
              </w:rPr>
              <w:instrText xml:space="preserve"> NUMPAGES  </w:instrText>
            </w:r>
            <w:r w:rsidRPr="00F361B2">
              <w:rPr>
                <w:b/>
                <w:bCs/>
              </w:rPr>
              <w:fldChar w:fldCharType="separate"/>
            </w:r>
            <w:r>
              <w:rPr>
                <w:b/>
                <w:bCs/>
                <w:noProof/>
              </w:rPr>
              <w:t>2</w:t>
            </w:r>
            <w:r w:rsidRPr="00F361B2">
              <w:rPr>
                <w:b/>
                <w:bCs/>
              </w:rPr>
              <w:fldChar w:fldCharType="end"/>
            </w:r>
          </w:p>
        </w:sdtContent>
      </w:sdt>
    </w:sdtContent>
  </w:sdt>
  <w:p w14:paraId="7AC50382" w14:textId="77777777" w:rsidR="003D6244" w:rsidRDefault="003D624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E57E3" w14:textId="77777777" w:rsidR="00751FEE" w:rsidRDefault="00751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16373D" w14:textId="77777777" w:rsidR="00312417" w:rsidRDefault="00312417" w:rsidP="00A16498">
      <w:pPr>
        <w:spacing w:after="0" w:line="240" w:lineRule="auto"/>
      </w:pPr>
      <w:r>
        <w:separator/>
      </w:r>
    </w:p>
  </w:footnote>
  <w:footnote w:type="continuationSeparator" w:id="0">
    <w:p w14:paraId="73BE1939" w14:textId="77777777" w:rsidR="00312417" w:rsidRDefault="00312417" w:rsidP="00A16498">
      <w:pPr>
        <w:spacing w:after="0" w:line="240" w:lineRule="auto"/>
      </w:pPr>
      <w:r>
        <w:continuationSeparator/>
      </w:r>
    </w:p>
  </w:footnote>
  <w:footnote w:type="continuationNotice" w:id="1">
    <w:p w14:paraId="0086A9D0" w14:textId="77777777" w:rsidR="00192587" w:rsidRDefault="0019258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FC9DD9" w14:textId="77777777" w:rsidR="00751FEE" w:rsidRDefault="00751F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C5037F" w14:textId="77777777" w:rsidR="00A16498" w:rsidRDefault="00A16498">
    <w:pPr>
      <w:pStyle w:val="Header"/>
    </w:pPr>
    <w:r>
      <w:rPr>
        <w:noProof/>
      </w:rPr>
      <mc:AlternateContent>
        <mc:Choice Requires="wpg">
          <w:drawing>
            <wp:anchor distT="0" distB="0" distL="114300" distR="114300" simplePos="0" relativeHeight="251658240" behindDoc="0" locked="0" layoutInCell="0" allowOverlap="1" wp14:anchorId="7AC50383" wp14:editId="6CA41C75">
              <wp:simplePos x="0" y="0"/>
              <wp:positionH relativeFrom="margin">
                <wp:posOffset>-20609</wp:posOffset>
              </wp:positionH>
              <wp:positionV relativeFrom="topMargin">
                <wp:posOffset>228963</wp:posOffset>
              </wp:positionV>
              <wp:extent cx="6669905" cy="457200"/>
              <wp:effectExtent l="12700" t="12700" r="0" b="12700"/>
              <wp:wrapNone/>
              <wp:docPr id="225"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69905" cy="457200"/>
                        <a:chOff x="377" y="360"/>
                        <a:chExt cx="11488" cy="720"/>
                      </a:xfrm>
                    </wpg:grpSpPr>
                    <wps:wsp>
                      <wps:cNvPr id="226" name="Rectangle 197"/>
                      <wps:cNvSpPr>
                        <a:spLocks noChangeArrowheads="1"/>
                      </wps:cNvSpPr>
                      <wps:spPr bwMode="auto">
                        <a:xfrm>
                          <a:off x="377" y="360"/>
                          <a:ext cx="9252" cy="720"/>
                        </a:xfrm>
                        <a:prstGeom prst="rect">
                          <a:avLst/>
                        </a:prstGeom>
                        <a:noFill/>
                        <a:ln w="25400">
                          <a:solidFill>
                            <a:srgbClr val="444C6A"/>
                          </a:solidFill>
                          <a:miter lim="800000"/>
                          <a:headEnd/>
                          <a:tailEnd/>
                        </a:ln>
                      </wps:spPr>
                      <wps:txb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wps:txbx>
                      <wps:bodyPr rot="0" vert="horz" wrap="square" lIns="91440" tIns="45720" rIns="91440" bIns="45720" anchor="ctr" anchorCtr="0" upright="1">
                        <a:noAutofit/>
                      </wps:bodyPr>
                    </wps:wsp>
                    <wps:wsp>
                      <wps:cNvPr id="227" name="Rectangle 198"/>
                      <wps:cNvSpPr>
                        <a:spLocks noChangeArrowheads="1"/>
                      </wps:cNvSpPr>
                      <wps:spPr bwMode="auto">
                        <a:xfrm>
                          <a:off x="9763" y="360"/>
                          <a:ext cx="2102" cy="720"/>
                        </a:xfrm>
                        <a:prstGeom prst="rect">
                          <a:avLst/>
                        </a:prstGeom>
                        <a:solidFill>
                          <a:schemeClr val="accent3">
                            <a:lumMod val="75000"/>
                          </a:schemeClr>
                        </a:solidFill>
                        <a:extLst>
                          <a:ext uri="{91240B29-F687-4F45-9708-019B960494DF}">
                            <a14:hiddenLine xmlns:a14="http://schemas.microsoft.com/office/drawing/2010/main" w="25400">
                              <a:solidFill>
                                <a:srgbClr val="FFFFFF"/>
                              </a:solidFill>
                              <a:miter lim="800000"/>
                              <a:headEnd/>
                              <a:tailEnd/>
                            </a14:hiddenLine>
                          </a:ext>
                        </a:extLst>
                      </wps:spPr>
                      <wps:txb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C50383" id="Group 196" o:spid="_x0000_s1026" style="position:absolute;margin-left:-1.6pt;margin-top:18.05pt;width:525.2pt;height:36pt;z-index:251658240;mso-position-horizontal-relative:margin;mso-position-vertical-relative:top-margin-area" coordorigin="377,360" coordsize="11488,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" o:allowincell="f">
              <v:rect id="Rectangle 197" o:spid="_x0000_s1027" style="position:absolute;left:377;top:360;width:925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" filled="f" strokecolor="#444c6a" strokeweight="2pt">
                <v:textbox>
                  <w:txbxContent>
                    <w:sdt>
                      <w:sdtPr>
                        <w:rPr>
                          <w:rFonts w:ascii="Kefa" w:hAnsi="Kefa"/>
                          <w:b/>
                          <w:color w:val="444C6A"/>
                          <w:sz w:val="36"/>
                          <w:szCs w:val="36"/>
                        </w:rPr>
                        <w:alias w:val="Title"/>
                        <w:id w:val="-1038195335"/>
                        <w:dataBinding w:prefixMappings="xmlns:ns0='http://schemas.openxmlformats.org/package/2006/metadata/core-properties' xmlns:ns1='http://purl.org/dc/elements/1.1/'" w:xpath="/ns0:coreProperties[1]/ns1:title[1]" w:storeItemID="{6C3C8BC8-F283-45AE-878A-BAB7291924A1}"/>
                        <w:text/>
                      </w:sdtPr>
                      <w:sdtEndPr/>
                      <w:sdtContent>
                        <w:p w14:paraId="7AC50385" w14:textId="751B136E" w:rsidR="00A16498" w:rsidRPr="007B4CE7" w:rsidRDefault="00A16498">
                          <w:pPr>
                            <w:pStyle w:val="Header"/>
                            <w:rPr>
                              <w:rFonts w:ascii="Kefa" w:hAnsi="Kefa"/>
                              <w:b/>
                              <w:color w:val="444C6A"/>
                              <w:sz w:val="36"/>
                              <w:szCs w:val="36"/>
                            </w:rPr>
                          </w:pPr>
                          <w:r w:rsidRPr="007B4CE7">
                            <w:rPr>
                              <w:rFonts w:ascii="Kefa" w:hAnsi="Kefa"/>
                              <w:b/>
                              <w:color w:val="444C6A"/>
                              <w:sz w:val="36"/>
                              <w:szCs w:val="36"/>
                            </w:rPr>
                            <w:t>20</w:t>
                          </w:r>
                          <w:r w:rsidR="003C4D59" w:rsidRPr="007B4CE7">
                            <w:rPr>
                              <w:rFonts w:ascii="Kefa" w:hAnsi="Kefa"/>
                              <w:b/>
                              <w:color w:val="444C6A"/>
                              <w:sz w:val="36"/>
                              <w:szCs w:val="36"/>
                            </w:rPr>
                            <w:t>2</w:t>
                          </w:r>
                          <w:r w:rsidR="00751FEE">
                            <w:rPr>
                              <w:rFonts w:ascii="Kefa" w:hAnsi="Kefa"/>
                              <w:b/>
                              <w:color w:val="444C6A"/>
                              <w:sz w:val="36"/>
                              <w:szCs w:val="36"/>
                            </w:rPr>
                            <w:t>4</w:t>
                          </w:r>
                          <w:r w:rsidRPr="007B4CE7">
                            <w:rPr>
                              <w:rFonts w:ascii="Kefa" w:hAnsi="Kefa"/>
                              <w:b/>
                              <w:color w:val="444C6A"/>
                              <w:sz w:val="36"/>
                              <w:szCs w:val="36"/>
                            </w:rPr>
                            <w:t xml:space="preserve"> Gatlinburg Conference Poster Submission</w:t>
                          </w:r>
                        </w:p>
                      </w:sdtContent>
                    </w:sdt>
                  </w:txbxContent>
                </v:textbox>
              </v:rect>
              <v:rect id="Rectangle 198" o:spid="_x0000_s1028" style="position:absolute;left:9763;top:360;width:210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" fillcolor="#76923c [2406]" stroked="f" strokecolor="white" strokeweight="2pt">
                <v:textbox>
                  <w:txbxContent>
                    <w:p w14:paraId="7AC50386" w14:textId="77777777" w:rsidR="00A16498" w:rsidRPr="006535AF" w:rsidRDefault="00244C29" w:rsidP="009E1B56">
                      <w:pPr>
                        <w:pStyle w:val="Header"/>
                        <w:jc w:val="center"/>
                        <w:rPr>
                          <w:b/>
                          <w:color w:val="FFFFFF" w:themeColor="background1"/>
                          <w:sz w:val="40"/>
                          <w:szCs w:val="36"/>
                        </w:rPr>
                      </w:pPr>
                      <w:r w:rsidRPr="006535AF">
                        <w:rPr>
                          <w:b/>
                          <w:color w:val="FFFFFF" w:themeColor="background1"/>
                          <w:sz w:val="40"/>
                          <w:szCs w:val="36"/>
                        </w:rPr>
                        <w:t>EXAMPLE</w:t>
                      </w:r>
                    </w:p>
                  </w:txbxContent>
                </v:textbox>
              </v:rect>
              <w10:wrap anchorx="margin" anchory="margin"/>
            </v:group>
          </w:pict>
        </mc:Fallback>
      </mc:AlternateContent>
    </w:r>
  </w:p>
  <w:p w14:paraId="7AC50380" w14:textId="77777777" w:rsidR="00A16498" w:rsidRDefault="00A164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2EB885" w14:textId="77777777" w:rsidR="00751FEE" w:rsidRDefault="00751F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A3CF4"/>
    <w:multiLevelType w:val="hybridMultilevel"/>
    <w:tmpl w:val="53A6A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06526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498"/>
    <w:rsid w:val="000130DA"/>
    <w:rsid w:val="00020F24"/>
    <w:rsid w:val="0003310A"/>
    <w:rsid w:val="000363FE"/>
    <w:rsid w:val="00041DF1"/>
    <w:rsid w:val="000556C6"/>
    <w:rsid w:val="000637D5"/>
    <w:rsid w:val="000B3DBB"/>
    <w:rsid w:val="000B6EF5"/>
    <w:rsid w:val="000C16A1"/>
    <w:rsid w:val="000D0162"/>
    <w:rsid w:val="000D3516"/>
    <w:rsid w:val="00130A37"/>
    <w:rsid w:val="001329C6"/>
    <w:rsid w:val="00147448"/>
    <w:rsid w:val="00151B27"/>
    <w:rsid w:val="00165A3F"/>
    <w:rsid w:val="00182525"/>
    <w:rsid w:val="00192587"/>
    <w:rsid w:val="001A4C39"/>
    <w:rsid w:val="001C735E"/>
    <w:rsid w:val="001D2713"/>
    <w:rsid w:val="001D6043"/>
    <w:rsid w:val="00203442"/>
    <w:rsid w:val="00226854"/>
    <w:rsid w:val="00236D39"/>
    <w:rsid w:val="0023775B"/>
    <w:rsid w:val="00244C29"/>
    <w:rsid w:val="00247B96"/>
    <w:rsid w:val="00283A42"/>
    <w:rsid w:val="002842AE"/>
    <w:rsid w:val="002872AA"/>
    <w:rsid w:val="002900D7"/>
    <w:rsid w:val="002A7721"/>
    <w:rsid w:val="002B7E8F"/>
    <w:rsid w:val="002F6075"/>
    <w:rsid w:val="00300310"/>
    <w:rsid w:val="00312417"/>
    <w:rsid w:val="00316B3B"/>
    <w:rsid w:val="0032171F"/>
    <w:rsid w:val="00324E6F"/>
    <w:rsid w:val="0032517A"/>
    <w:rsid w:val="0033415B"/>
    <w:rsid w:val="00336733"/>
    <w:rsid w:val="00344A55"/>
    <w:rsid w:val="00370816"/>
    <w:rsid w:val="00385C0A"/>
    <w:rsid w:val="00391266"/>
    <w:rsid w:val="00394E2C"/>
    <w:rsid w:val="003B0285"/>
    <w:rsid w:val="003C0A3B"/>
    <w:rsid w:val="003C2A0A"/>
    <w:rsid w:val="003C4D59"/>
    <w:rsid w:val="003D59C1"/>
    <w:rsid w:val="003D6244"/>
    <w:rsid w:val="003F558A"/>
    <w:rsid w:val="0041235D"/>
    <w:rsid w:val="00412A17"/>
    <w:rsid w:val="00416622"/>
    <w:rsid w:val="004473AC"/>
    <w:rsid w:val="00447EB2"/>
    <w:rsid w:val="00452576"/>
    <w:rsid w:val="0045428A"/>
    <w:rsid w:val="004626C0"/>
    <w:rsid w:val="004827CF"/>
    <w:rsid w:val="004851BB"/>
    <w:rsid w:val="004A06FB"/>
    <w:rsid w:val="004A5D15"/>
    <w:rsid w:val="004B53F9"/>
    <w:rsid w:val="004E2709"/>
    <w:rsid w:val="004E2747"/>
    <w:rsid w:val="004F6064"/>
    <w:rsid w:val="00515262"/>
    <w:rsid w:val="00523527"/>
    <w:rsid w:val="005370D6"/>
    <w:rsid w:val="00550360"/>
    <w:rsid w:val="00560E15"/>
    <w:rsid w:val="00565BB0"/>
    <w:rsid w:val="00577DC4"/>
    <w:rsid w:val="005C41B4"/>
    <w:rsid w:val="005F03A8"/>
    <w:rsid w:val="005F1A1C"/>
    <w:rsid w:val="005F3158"/>
    <w:rsid w:val="006011DF"/>
    <w:rsid w:val="00622842"/>
    <w:rsid w:val="0062410D"/>
    <w:rsid w:val="00625543"/>
    <w:rsid w:val="00627031"/>
    <w:rsid w:val="00635983"/>
    <w:rsid w:val="00642342"/>
    <w:rsid w:val="006535AF"/>
    <w:rsid w:val="006637E7"/>
    <w:rsid w:val="006A2A63"/>
    <w:rsid w:val="006C05DD"/>
    <w:rsid w:val="006D6B0A"/>
    <w:rsid w:val="00701A8F"/>
    <w:rsid w:val="00710020"/>
    <w:rsid w:val="00711486"/>
    <w:rsid w:val="00751FEE"/>
    <w:rsid w:val="00767BD4"/>
    <w:rsid w:val="007722E4"/>
    <w:rsid w:val="007741C5"/>
    <w:rsid w:val="0077649B"/>
    <w:rsid w:val="00777D73"/>
    <w:rsid w:val="00796810"/>
    <w:rsid w:val="007A762B"/>
    <w:rsid w:val="007B0DD6"/>
    <w:rsid w:val="007B4BD9"/>
    <w:rsid w:val="007B4CE7"/>
    <w:rsid w:val="007F0B16"/>
    <w:rsid w:val="00801995"/>
    <w:rsid w:val="00801D2A"/>
    <w:rsid w:val="00817FE3"/>
    <w:rsid w:val="008207A0"/>
    <w:rsid w:val="00866888"/>
    <w:rsid w:val="0087492A"/>
    <w:rsid w:val="008833DE"/>
    <w:rsid w:val="008839C5"/>
    <w:rsid w:val="008938D8"/>
    <w:rsid w:val="008D233D"/>
    <w:rsid w:val="008E1BD5"/>
    <w:rsid w:val="009044CB"/>
    <w:rsid w:val="0091273A"/>
    <w:rsid w:val="00915906"/>
    <w:rsid w:val="00922E14"/>
    <w:rsid w:val="009462E3"/>
    <w:rsid w:val="0094716E"/>
    <w:rsid w:val="009813CB"/>
    <w:rsid w:val="00986D59"/>
    <w:rsid w:val="009B1DAB"/>
    <w:rsid w:val="009B515D"/>
    <w:rsid w:val="009E1B56"/>
    <w:rsid w:val="00A1052F"/>
    <w:rsid w:val="00A16498"/>
    <w:rsid w:val="00A2291A"/>
    <w:rsid w:val="00A523AC"/>
    <w:rsid w:val="00A66393"/>
    <w:rsid w:val="00A83CC8"/>
    <w:rsid w:val="00A9601E"/>
    <w:rsid w:val="00AA57C5"/>
    <w:rsid w:val="00AB7279"/>
    <w:rsid w:val="00AB7B37"/>
    <w:rsid w:val="00AE4ADB"/>
    <w:rsid w:val="00B167C3"/>
    <w:rsid w:val="00B226B4"/>
    <w:rsid w:val="00B24016"/>
    <w:rsid w:val="00B24EE7"/>
    <w:rsid w:val="00B3444D"/>
    <w:rsid w:val="00B51EC8"/>
    <w:rsid w:val="00B52F0D"/>
    <w:rsid w:val="00B602B5"/>
    <w:rsid w:val="00B71AFF"/>
    <w:rsid w:val="00B7432E"/>
    <w:rsid w:val="00B94766"/>
    <w:rsid w:val="00BA2D2D"/>
    <w:rsid w:val="00BA3AE0"/>
    <w:rsid w:val="00BC125C"/>
    <w:rsid w:val="00BF5DE9"/>
    <w:rsid w:val="00C54A22"/>
    <w:rsid w:val="00C6243D"/>
    <w:rsid w:val="00C80718"/>
    <w:rsid w:val="00CA2E6D"/>
    <w:rsid w:val="00CD2470"/>
    <w:rsid w:val="00CD5FBD"/>
    <w:rsid w:val="00CF3CDF"/>
    <w:rsid w:val="00D06B60"/>
    <w:rsid w:val="00D07A8F"/>
    <w:rsid w:val="00D25FD8"/>
    <w:rsid w:val="00D46241"/>
    <w:rsid w:val="00D50012"/>
    <w:rsid w:val="00D54F39"/>
    <w:rsid w:val="00D602B9"/>
    <w:rsid w:val="00D60D08"/>
    <w:rsid w:val="00D64C8B"/>
    <w:rsid w:val="00D722F4"/>
    <w:rsid w:val="00DC15FA"/>
    <w:rsid w:val="00DC667C"/>
    <w:rsid w:val="00DE18FB"/>
    <w:rsid w:val="00DF47EA"/>
    <w:rsid w:val="00E01186"/>
    <w:rsid w:val="00E04242"/>
    <w:rsid w:val="00E05BC8"/>
    <w:rsid w:val="00E15391"/>
    <w:rsid w:val="00EA304F"/>
    <w:rsid w:val="00EA6A09"/>
    <w:rsid w:val="00EC1345"/>
    <w:rsid w:val="00EC7B5C"/>
    <w:rsid w:val="00ED0BB3"/>
    <w:rsid w:val="00F023E6"/>
    <w:rsid w:val="00F132E9"/>
    <w:rsid w:val="00F2162A"/>
    <w:rsid w:val="00F34D95"/>
    <w:rsid w:val="00F474DF"/>
    <w:rsid w:val="00F6217F"/>
    <w:rsid w:val="00F84CCC"/>
    <w:rsid w:val="00F86736"/>
    <w:rsid w:val="00FC2B5B"/>
    <w:rsid w:val="00FD2C73"/>
    <w:rsid w:val="00FE0E0A"/>
    <w:rsid w:val="00FE7065"/>
    <w:rsid w:val="00FF5F04"/>
    <w:rsid w:val="0D3CB6B1"/>
    <w:rsid w:val="788B6F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50370"/>
  <w15:docId w15:val="{1CB715C7-E6A7-4079-B70E-2245200343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64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498"/>
  </w:style>
  <w:style w:type="paragraph" w:styleId="Footer">
    <w:name w:val="footer"/>
    <w:basedOn w:val="Normal"/>
    <w:link w:val="FooterChar"/>
    <w:uiPriority w:val="99"/>
    <w:unhideWhenUsed/>
    <w:rsid w:val="00A164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498"/>
  </w:style>
  <w:style w:type="paragraph" w:styleId="ListParagraph">
    <w:name w:val="List Paragraph"/>
    <w:basedOn w:val="Normal"/>
    <w:uiPriority w:val="34"/>
    <w:qFormat/>
    <w:rsid w:val="007722E4"/>
    <w:pPr>
      <w:ind w:left="720"/>
      <w:contextualSpacing/>
    </w:pPr>
  </w:style>
  <w:style w:type="paragraph" w:styleId="BalloonText">
    <w:name w:val="Balloon Text"/>
    <w:basedOn w:val="Normal"/>
    <w:link w:val="BalloonTextChar"/>
    <w:uiPriority w:val="99"/>
    <w:semiHidden/>
    <w:unhideWhenUsed/>
    <w:rsid w:val="006637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37E7"/>
    <w:rPr>
      <w:rFonts w:ascii="Tahoma" w:hAnsi="Tahoma" w:cs="Tahoma"/>
      <w:sz w:val="16"/>
      <w:szCs w:val="16"/>
    </w:rPr>
  </w:style>
  <w:style w:type="paragraph" w:styleId="FootnoteText">
    <w:name w:val="footnote text"/>
    <w:basedOn w:val="Normal"/>
    <w:link w:val="FootnoteTextChar"/>
    <w:uiPriority w:val="99"/>
    <w:unhideWhenUsed/>
    <w:rsid w:val="003D6244"/>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3D6244"/>
    <w:rPr>
      <w:rFonts w:ascii="Calibri" w:eastAsia="Calibri" w:hAnsi="Calibri" w:cs="Times New Roman"/>
      <w:sz w:val="20"/>
      <w:szCs w:val="20"/>
    </w:rPr>
  </w:style>
  <w:style w:type="character" w:styleId="FootnoteReference">
    <w:name w:val="footnote reference"/>
    <w:uiPriority w:val="99"/>
    <w:semiHidden/>
    <w:unhideWhenUsed/>
    <w:rsid w:val="003D6244"/>
    <w:rPr>
      <w:vertAlign w:val="superscript"/>
    </w:rPr>
  </w:style>
  <w:style w:type="character" w:styleId="CommentReference">
    <w:name w:val="annotation reference"/>
    <w:basedOn w:val="DefaultParagraphFont"/>
    <w:uiPriority w:val="99"/>
    <w:semiHidden/>
    <w:unhideWhenUsed/>
    <w:rsid w:val="00236D39"/>
    <w:rPr>
      <w:sz w:val="16"/>
      <w:szCs w:val="16"/>
    </w:rPr>
  </w:style>
  <w:style w:type="paragraph" w:styleId="CommentText">
    <w:name w:val="annotation text"/>
    <w:basedOn w:val="Normal"/>
    <w:link w:val="CommentTextChar"/>
    <w:uiPriority w:val="99"/>
    <w:unhideWhenUsed/>
    <w:rsid w:val="00236D39"/>
    <w:pPr>
      <w:spacing w:line="240" w:lineRule="auto"/>
    </w:pPr>
    <w:rPr>
      <w:sz w:val="20"/>
      <w:szCs w:val="20"/>
    </w:rPr>
  </w:style>
  <w:style w:type="character" w:customStyle="1" w:styleId="CommentTextChar">
    <w:name w:val="Comment Text Char"/>
    <w:basedOn w:val="DefaultParagraphFont"/>
    <w:link w:val="CommentText"/>
    <w:uiPriority w:val="99"/>
    <w:rsid w:val="00236D39"/>
    <w:rPr>
      <w:sz w:val="20"/>
      <w:szCs w:val="20"/>
    </w:rPr>
  </w:style>
  <w:style w:type="paragraph" w:styleId="CommentSubject">
    <w:name w:val="annotation subject"/>
    <w:basedOn w:val="CommentText"/>
    <w:next w:val="CommentText"/>
    <w:link w:val="CommentSubjectChar"/>
    <w:uiPriority w:val="99"/>
    <w:semiHidden/>
    <w:unhideWhenUsed/>
    <w:rsid w:val="00236D39"/>
    <w:rPr>
      <w:b/>
      <w:bCs/>
    </w:rPr>
  </w:style>
  <w:style w:type="character" w:customStyle="1" w:styleId="CommentSubjectChar">
    <w:name w:val="Comment Subject Char"/>
    <w:basedOn w:val="CommentTextChar"/>
    <w:link w:val="CommentSubject"/>
    <w:uiPriority w:val="99"/>
    <w:semiHidden/>
    <w:rsid w:val="00236D39"/>
    <w:rPr>
      <w:b/>
      <w:bCs/>
      <w:sz w:val="20"/>
      <w:szCs w:val="20"/>
    </w:rPr>
  </w:style>
  <w:style w:type="paragraph" w:styleId="Revision">
    <w:name w:val="Revision"/>
    <w:hidden/>
    <w:uiPriority w:val="99"/>
    <w:semiHidden/>
    <w:rsid w:val="00711486"/>
    <w:pPr>
      <w:spacing w:after="0" w:line="240" w:lineRule="auto"/>
    </w:pPr>
  </w:style>
  <w:style w:type="character" w:styleId="Hyperlink">
    <w:name w:val="Hyperlink"/>
    <w:basedOn w:val="DefaultParagraphFont"/>
    <w:uiPriority w:val="99"/>
    <w:unhideWhenUsed/>
    <w:rsid w:val="000B6EF5"/>
    <w:rPr>
      <w:color w:val="0000FF" w:themeColor="hyperlink"/>
      <w:u w:val="single"/>
    </w:rPr>
  </w:style>
  <w:style w:type="character" w:styleId="UnresolvedMention">
    <w:name w:val="Unresolved Mention"/>
    <w:basedOn w:val="DefaultParagraphFont"/>
    <w:uiPriority w:val="99"/>
    <w:semiHidden/>
    <w:unhideWhenUsed/>
    <w:rsid w:val="000B6E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s://media.specialolympics.org/resources/community-building/young-athletes/young-athletes-activity-guide/Young-Athletes-Activity-Guide-English.pdf?_ga=2.17770939.380058469.1698672950-70831587.169746720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a76ce1a-f6bb-41c7-88a4-30a0cc1b2b3c">
      <Terms xmlns="http://schemas.microsoft.com/office/infopath/2007/PartnerControls"/>
    </lcf76f155ced4ddcb4097134ff3c332f>
    <TaxCatchAll xmlns="4ed5f6c2-9dba-4417-a6e6-b2ce2272b765" xsi:nil="true"/>
    <CommentsSharedwithSessionDesignTeam xmlns="fa76ce1a-f6bb-41c7-88a4-30a0cc1b2b3c">true</CommentsSharedwithSessionDesignTeam>
    <Reviewedby_x003a_ xmlns="fa76ce1a-f6bb-41c7-88a4-30a0cc1b2b3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49A2F1515572A459AA6DB3939ACDEA2" ma:contentTypeVersion="20" ma:contentTypeDescription="Create a new document." ma:contentTypeScope="" ma:versionID="8eb0263fcdb07a65aff1aebede8af96f">
  <xsd:schema xmlns:xsd="http://www.w3.org/2001/XMLSchema" xmlns:xs="http://www.w3.org/2001/XMLSchema" xmlns:p="http://schemas.microsoft.com/office/2006/metadata/properties" xmlns:ns2="fa76ce1a-f6bb-41c7-88a4-30a0cc1b2b3c" xmlns:ns3="4ed5f6c2-9dba-4417-a6e6-b2ce2272b765" targetNamespace="http://schemas.microsoft.com/office/2006/metadata/properties" ma:root="true" ma:fieldsID="a163cd31b9278fd01a54d4ebc8f238ff" ns2:_="" ns3:_="">
    <xsd:import namespace="fa76ce1a-f6bb-41c7-88a4-30a0cc1b2b3c"/>
    <xsd:import namespace="4ed5f6c2-9dba-4417-a6e6-b2ce2272b76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2:Reviewedby_x003a_" minOccurs="0"/>
                <xsd:element ref="ns2:CommentsSharedwithSessionDesign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6ce1a-f6bb-41c7-88a4-30a0cc1b2b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eab950ee-0551-49f2-b79a-5519cdec45e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Reviewedby_x003a_" ma:index="26" nillable="true" ma:displayName="Reviewed by:" ma:format="Dropdown" ma:internalName="Reviewedby_x003a_">
      <xsd:simpleType>
        <xsd:restriction base="dms:Note">
          <xsd:maxLength value="255"/>
        </xsd:restriction>
      </xsd:simpleType>
    </xsd:element>
    <xsd:element name="CommentsSharedwithSessionDesignTeam" ma:index="27" nillable="true" ma:displayName="Comments Shared with Session Design Team" ma:default="1" ma:format="Dropdown" ma:internalName="CommentsSharedwithSessionDesignTeam">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d5f6c2-9dba-4417-a6e6-b2ce2272b7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846d925-64ed-4576-b68b-602747a74ce7}" ma:internalName="TaxCatchAll" ma:showField="CatchAllData" ma:web="4ed5f6c2-9dba-4417-a6e6-b2ce2272b7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E63F606-8B19-4711-ADE9-8A7FB97D46C7}">
  <ds:schemaRefs>
    <ds:schemaRef ds:uri="http://schemas.microsoft.com/sharepoint/v3/contenttype/forms"/>
  </ds:schemaRefs>
</ds:datastoreItem>
</file>

<file path=customXml/itemProps2.xml><?xml version="1.0" encoding="utf-8"?>
<ds:datastoreItem xmlns:ds="http://schemas.openxmlformats.org/officeDocument/2006/customXml" ds:itemID="{86F406F6-B0D6-45E4-A23C-56A9FD2C1DD3}">
  <ds:schemaRefs>
    <ds:schemaRef ds:uri="http://schemas.microsoft.com/office/2006/metadata/properties"/>
    <ds:schemaRef ds:uri="http://schemas.microsoft.com/office/infopath/2007/PartnerControls"/>
    <ds:schemaRef ds:uri="fa76ce1a-f6bb-41c7-88a4-30a0cc1b2b3c"/>
    <ds:schemaRef ds:uri="4ed5f6c2-9dba-4417-a6e6-b2ce2272b765"/>
  </ds:schemaRefs>
</ds:datastoreItem>
</file>

<file path=customXml/itemProps3.xml><?xml version="1.0" encoding="utf-8"?>
<ds:datastoreItem xmlns:ds="http://schemas.openxmlformats.org/officeDocument/2006/customXml" ds:itemID="{4C34EA1E-E2FC-47B6-8EF8-05E2AAED4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76ce1a-f6bb-41c7-88a4-30a0cc1b2b3c"/>
    <ds:schemaRef ds:uri="4ed5f6c2-9dba-4417-a6e6-b2ce2272b7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2</Pages>
  <Words>909</Words>
  <Characters>5186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2024 Gatlinburg Conference Poster Submission</vt:lpstr>
    </vt:vector>
  </TitlesOfParts>
  <Company>UCDHS</Company>
  <LinksUpToDate>false</LinksUpToDate>
  <CharactersWithSpaces>6083</CharactersWithSpaces>
  <SharedDoc>false</SharedDoc>
  <HLinks>
    <vt:vector size="6" baseType="variant">
      <vt:variant>
        <vt:i4>852029</vt:i4>
      </vt:variant>
      <vt:variant>
        <vt:i4>0</vt:i4>
      </vt:variant>
      <vt:variant>
        <vt:i4>0</vt:i4>
      </vt:variant>
      <vt:variant>
        <vt:i4>5</vt:i4>
      </vt:variant>
      <vt:variant>
        <vt:lpwstr>https://media.specialolympics.org/resources/community-building/young-athletes/young-athletes-activity-guide/Young-Athletes-Activity-Guide-English.pdf?_ga=2.17770939.380058469.1698672950-70831587.1697467207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Gatlinburg Conference Poster Submission</dc:title>
  <dc:creator>BSHELTON</dc:creator>
  <cp:lastModifiedBy>Ashlyn Smith</cp:lastModifiedBy>
  <cp:revision>92</cp:revision>
  <dcterms:created xsi:type="dcterms:W3CDTF">2024-11-04T15:37:00Z</dcterms:created>
  <dcterms:modified xsi:type="dcterms:W3CDTF">2024-11-05T00:19:00Z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0x010100349A2F1515572A459AA6DB3939ACDEA2</vt:lpwstr>
  </property>
  <property fmtid="{D5CDD505-2E9C-101B-9397-08002B2CF9AE}" pid="3" name="MediaServiceImageTags">
    <vt:lpwstr/>
  </property>
</Properties>
</file>