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2E84" w14:textId="2BFAD67B" w:rsidR="00FA64AB" w:rsidRPr="006A0132" w:rsidRDefault="00B43859" w:rsidP="0045640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2024 Gatlinburg Conference Poster Abstract </w:t>
      </w:r>
    </w:p>
    <w:p w14:paraId="47FE65AD" w14:textId="77777777" w:rsidR="000C283B" w:rsidRPr="006A0132" w:rsidRDefault="000C283B" w:rsidP="000C283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8854A3B" w14:textId="77777777" w:rsidR="009877AC" w:rsidRPr="006A0132" w:rsidRDefault="009877AC" w:rsidP="009877AC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Title: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Longitudinal Associations Between Autistic Identity, Well-being, and Mental Health: Initial Validation of the Autistic Identity Scale</w:t>
      </w:r>
    </w:p>
    <w:p w14:paraId="4C7D69E9" w14:textId="77777777" w:rsidR="009877AC" w:rsidRPr="006A0132" w:rsidRDefault="009877AC" w:rsidP="009877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254FD7E" w14:textId="379CD4CB" w:rsidR="009877AC" w:rsidRPr="006A0132" w:rsidRDefault="009877AC" w:rsidP="009877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Authors: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Sean Minns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1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, Sydney R. Terroso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2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, Katherine Gotham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2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, Zachary J. Williams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3</w:t>
      </w:r>
      <w:r w:rsidR="00820A15"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,</w:t>
      </w:r>
      <w:proofErr w:type="gramStart"/>
      <w:r w:rsidR="00387704"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4</w:t>
      </w:r>
      <w:r w:rsidR="00820A15"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 xml:space="preserve">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 xml:space="preserve"> </w:t>
      </w:r>
      <w:r w:rsidR="007443BA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&amp;</w:t>
      </w:r>
      <w:proofErr w:type="gramEnd"/>
      <w:r w:rsidR="007443BA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Jessica M. Schwartzman</w:t>
      </w:r>
      <w:r w:rsidR="00387704"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5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,</w:t>
      </w:r>
      <w:r w:rsidR="00387704"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6</w:t>
      </w:r>
    </w:p>
    <w:p w14:paraId="118D8931" w14:textId="77777777" w:rsidR="009877AC" w:rsidRPr="006A0132" w:rsidRDefault="009877AC" w:rsidP="009877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DD4DC0A" w14:textId="5A7C359C" w:rsidR="009877AC" w:rsidRPr="006A0132" w:rsidRDefault="009877AC" w:rsidP="009877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Introduction: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Autism has traditionally been understood through a medical model that often pathologizes autistic traits as deficiencies (Anderson-Chavarria, 2022; Evans, 2013). However, advocacy from the neurodiversity movement emphasizes that autism is an integral part of individual identity and should be recognized as a natural human variation deserving of support and inclusion (Botha et al., 2024; Kapp et al., 2013).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Positive a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utistic identity may serve as a protective factor, potentially buffering against mental health challenges commonly faced by autistic </w:t>
      </w:r>
      <w:r w:rsidR="007443BA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individuals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, such as anxiety and depression (Cage et al., 2018; Cooper et al., 2021). However, few studies have examined how autistic identity develops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over time and potential associations with mental health outcomes for autistic adults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. In this study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we introduce and validate a new short Autistic Identity Scale (AIS)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and examine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the initial psychometrics of the AIS (e.g., internal consistency,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sex- and gender-based differences,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etc.)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 a large sample of autistic adults,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test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associations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between AIS scores and indices of mental health and well-being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over three timepoints.</w:t>
      </w:r>
    </w:p>
    <w:p w14:paraId="6A0A6829" w14:textId="77777777" w:rsidR="009877AC" w:rsidRPr="006A0132" w:rsidRDefault="009877AC" w:rsidP="009877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C4AE8E7" w14:textId="64340CC1" w:rsidR="009877AC" w:rsidRPr="006A0132" w:rsidRDefault="009877AC" w:rsidP="009877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Method: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Participants were recruited from the SPARK registry, an online </w:t>
      </w:r>
      <w:r w:rsidR="007443BA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US-based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cohort of autistic individuals. </w:t>
      </w:r>
      <w:r w:rsidR="007443BA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The present study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included </w:t>
      </w:r>
      <w:r w:rsidR="007443BA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303 independent autistic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adults aged 18-60 with a self-reported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clinical diagnosis of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autism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without intellectual disability,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443BA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affiliated with one of the SPARK clinical sites,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able to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complete surveys in English. Participants completed online surveys at three timepoints, each 4-6 weeks apart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Surveys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included measures of autistic identity (AIS), depressive symptoms (Patient Health Questionnaire-9, PHQ-9), anxiety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symptoms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(Generalized Anxiety Disorder-7, GAD-7), life satisfaction (Riverside Life Satisfaction Scale, RLSS), and meaning in life (PROMIS Meaning 4A). Data analysis involved assessing AIS's internal consistency and stability </w:t>
      </w:r>
      <w:r w:rsidR="0000123B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[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Cronbach's alpha, ICCs</w:t>
      </w:r>
      <w:r w:rsidR="002420C7" w:rsidRPr="006A0132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0123B" w:rsidRPr="006A0132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(</w:t>
      </w:r>
      <w:r w:rsidR="002420C7" w:rsidRPr="006A0132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A,1)</w:t>
      </w:r>
      <w:r w:rsidR="0000123B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]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as well as group invariance across sex and gender using multi-group analyses.</w:t>
      </w:r>
    </w:p>
    <w:p w14:paraId="50D5B0FF" w14:textId="77777777" w:rsidR="009877AC" w:rsidRPr="006A0132" w:rsidRDefault="009877AC" w:rsidP="009877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30F400A0" w14:textId="67279874" w:rsidR="009877AC" w:rsidRPr="006A0132" w:rsidRDefault="009877AC" w:rsidP="009877AC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Results: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The AIS showed high internal consistency (α=0.86) and stability across timepoints (Total score ICC=0.87-0.91), supporting its reliability. Multi-group analysis indicated that AIS scores were consistent across sex and gender groups. Positive correlations were found between AIS scores and RLSS (</w:t>
      </w:r>
      <w:r w:rsidRPr="006A013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r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=0.181, p=0.002) and PROMIS Meaning 4A (</w:t>
      </w:r>
      <w:r w:rsidRPr="006A013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r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=0.230, p&lt;0.001), indicating higher autistic identity scores were associated with greater life satisfaction and sense of meaning.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Results from t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-tests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demonstrated that autistic adults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 higher AIS scores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also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reported significantly greater life satisfaction and meaning at each timepoint (e.g., Time 1 PROMIS Meaning: </w:t>
      </w:r>
      <w:proofErr w:type="gramStart"/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t(</w:t>
      </w:r>
      <w:proofErr w:type="gramEnd"/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298)=5.32, p&lt;0.001; RLSS: t(298)=4.88, p&lt;0.001).  </w:t>
      </w:r>
      <w:r w:rsidR="0039679B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Notably, AIS scores did not significantly correlate with depression (PHQ-9; r=-0.065, p=0.251) or anxiety symptoms (GAD-7; r=-0.021, p=0.955). Furthermore, t-tests comparing high and low AIS score groups showed no significant differences in PHQ-9 or GAD-7 scores at any timepoint, suggesting autistic identity was not directly related to depression or anxiety symptoms in this sample. 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Mixed model analyses confirmed these relationships were stable across time and independent of sex or gender.</w:t>
      </w:r>
    </w:p>
    <w:p w14:paraId="1BC8D9BC" w14:textId="77777777" w:rsidR="009877AC" w:rsidRPr="006A0132" w:rsidRDefault="009877AC" w:rsidP="009877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D77A748" w14:textId="02DFBC3E" w:rsidR="009877AC" w:rsidRPr="006A0132" w:rsidRDefault="009877AC" w:rsidP="009877A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Discussion: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Findings underscore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the importance of autistic identity as a stable and protective factor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that is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positively associated with life satisfaction and meaning</w:t>
      </w:r>
      <w:r w:rsidR="00B65C3E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autistic adults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Results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support autistic identity as a potential target for therapeutic interventions aimed at enhancing well-being in </w:t>
      </w:r>
      <w:r w:rsidR="00B65C3E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this population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. Although AIS scores were not significantly associated with depression or anxiety, the strong link between positive identity and life satisfaction suggests identity-focused support could improve quality of life</w:t>
      </w:r>
      <w:r w:rsidR="00DF736C"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 autistic adults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. Future research should examine whether strengthening autistic identity can alleviate minority stress and camouflaging behaviors, offering a route to better mental health outcomes.</w:t>
      </w:r>
    </w:p>
    <w:p w14:paraId="6C99EE16" w14:textId="77777777" w:rsidR="00FA64AB" w:rsidRPr="006A0132" w:rsidRDefault="00FA64AB" w:rsidP="00456401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AF873FA" w14:textId="77777777" w:rsidR="00A6753A" w:rsidRPr="006A0132" w:rsidRDefault="00A6753A" w:rsidP="00456401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41A862" w14:textId="77777777" w:rsidR="000C283B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References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</w:p>
    <w:p w14:paraId="6D129ABD" w14:textId="77CADE9B" w:rsidR="00A6753A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Anderson-Chavarria, M. (2022). The autism predicament: models of autism and their impact on autistic identity. Disability &amp; Society, 37(8), 1321-1341. </w:t>
      </w:r>
      <w:hyperlink r:id="rId6" w:history="1">
        <w:r w:rsidRPr="006A0132">
          <w:rPr>
            <w:rFonts w:asciiTheme="minorHAnsi" w:hAnsiTheme="minorHAnsi" w:cstheme="minorHAnsi"/>
            <w:color w:val="000000" w:themeColor="text1"/>
            <w:sz w:val="20"/>
            <w:szCs w:val="20"/>
            <w:u w:val="single" w:color="DCA10D"/>
          </w:rPr>
          <w:t>https://doi.org/10.1080/09687599.2021.1877117</w:t>
        </w:r>
      </w:hyperlink>
    </w:p>
    <w:p w14:paraId="7DC73E1E" w14:textId="77777777" w:rsidR="00A6753A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Botha, M., &amp; Frost, D. M. (2020). Extending the Minority Stress Model to Understand Mental Health Problems Experienced by the Autistic Population. Society and Mental Health, 10(1), 20-34. </w:t>
      </w:r>
      <w:hyperlink r:id="rId7" w:history="1">
        <w:r w:rsidRPr="006A0132">
          <w:rPr>
            <w:rFonts w:asciiTheme="minorHAnsi" w:hAnsiTheme="minorHAnsi" w:cstheme="minorHAnsi"/>
            <w:color w:val="000000" w:themeColor="text1"/>
            <w:sz w:val="20"/>
            <w:szCs w:val="20"/>
            <w:u w:val="single" w:color="DCA10D"/>
          </w:rPr>
          <w:t>https://doi.org/10.1177/2156869318804297</w:t>
        </w:r>
      </w:hyperlink>
    </w:p>
    <w:p w14:paraId="5FA70699" w14:textId="77777777" w:rsidR="00A6753A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Cooper, K., Russell, A. J., Lei, J., &amp; Smith, L. G. (2023). The impact of a positive autism identity and autistic community solidarity on social anxiety and mental health in autistic young people. Autism, 27(3), 848-857. </w:t>
      </w:r>
      <w:hyperlink r:id="rId8" w:history="1">
        <w:r w:rsidRPr="006A0132">
          <w:rPr>
            <w:rFonts w:asciiTheme="minorHAnsi" w:hAnsiTheme="minorHAnsi" w:cstheme="minorHAnsi"/>
            <w:color w:val="000000" w:themeColor="text1"/>
            <w:sz w:val="20"/>
            <w:szCs w:val="20"/>
            <w:u w:val="single" w:color="DCA10D"/>
          </w:rPr>
          <w:t>https://doi.org/10.1177/13623613221118351</w:t>
        </w:r>
      </w:hyperlink>
    </w:p>
    <w:p w14:paraId="25B5059C" w14:textId="77777777" w:rsidR="00A6753A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Davies, J., Cooper, K., Killick, E., Sam, E., Healy, M., Thompson, G., Mandy, W., Redmayne, B., &amp; Crane, L. (2024). Autistic identity: A systematic review of quantitative research. Autism Research, aur.3105. </w:t>
      </w:r>
      <w:hyperlink r:id="rId9" w:history="1">
        <w:r w:rsidRPr="006A0132">
          <w:rPr>
            <w:rFonts w:asciiTheme="minorHAnsi" w:hAnsiTheme="minorHAnsi" w:cstheme="minorHAnsi"/>
            <w:color w:val="000000" w:themeColor="text1"/>
            <w:sz w:val="20"/>
            <w:szCs w:val="20"/>
            <w:u w:val="single" w:color="DCA10D"/>
          </w:rPr>
          <w:t>https://doi.org/10.1002/aur.3105</w:t>
        </w:r>
      </w:hyperlink>
    </w:p>
    <w:p w14:paraId="2CA4E5F9" w14:textId="77777777" w:rsidR="00A6753A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Kapp, S. K. (Ed.). (2020). Autistic Community and the Neurodiversity Movement: Stories from the Frontline. Springer Singapore. </w:t>
      </w:r>
      <w:hyperlink r:id="rId10" w:history="1">
        <w:r w:rsidRPr="006A0132">
          <w:rPr>
            <w:rFonts w:asciiTheme="minorHAnsi" w:hAnsiTheme="minorHAnsi" w:cstheme="minorHAnsi"/>
            <w:color w:val="000000" w:themeColor="text1"/>
            <w:sz w:val="20"/>
            <w:szCs w:val="20"/>
            <w:u w:val="single" w:color="DCA10D"/>
          </w:rPr>
          <w:t>https://doi.org/10.1007/978-981-13-8437-0</w:t>
        </w:r>
      </w:hyperlink>
    </w:p>
    <w:p w14:paraId="4D17530E" w14:textId="77777777" w:rsidR="00A6753A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Kroenke, K., Spitzer, R. L., &amp; Williams, J. B. (2001). The PHQ‐9: validity of a brief depression severity measure. Journal of General Internal Medicine, 16(9), 606-613.</w:t>
      </w:r>
    </w:p>
    <w:p w14:paraId="12DA1283" w14:textId="77777777" w:rsidR="00A6753A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Lever, A. G., &amp; Geurts, H. M. (2016). Psychiatric Co-occurring Symptoms and Disorders in Young, Middle-Aged, and Older Adults with Autism Spectrum Disorder. Journal of Autism and Developmental Disorders, 46(6), 1916-1930. </w:t>
      </w:r>
      <w:hyperlink r:id="rId11" w:history="1">
        <w:r w:rsidRPr="006A0132">
          <w:rPr>
            <w:rFonts w:asciiTheme="minorHAnsi" w:hAnsiTheme="minorHAnsi" w:cstheme="minorHAnsi"/>
            <w:color w:val="000000" w:themeColor="text1"/>
            <w:sz w:val="20"/>
            <w:szCs w:val="20"/>
            <w:u w:val="single" w:color="DCA10D"/>
          </w:rPr>
          <w:t>https://doi.org/10.1007/s10803-016-2722-8</w:t>
        </w:r>
      </w:hyperlink>
    </w:p>
    <w:p w14:paraId="5304D792" w14:textId="77777777" w:rsidR="00A6753A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Linden, A., Best, L., Elise, F., Roberts, D., Branagan, A., Tay, Y. B. E., Crane, L., Cusack, J., Davidson, B., Davidson, I., Hearst, C., Mandy, W., Rai, D., Smith, E., &amp; </w:t>
      </w:r>
      <w:proofErr w:type="spellStart"/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Gurusamy</w:t>
      </w:r>
      <w:proofErr w:type="spellEnd"/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K. (2023). Benefits and harms of interventions to improve anxiety, depression, and other mental health outcomes for autistic people: A systematic review and network meta-analysis of </w:t>
      </w:r>
      <w:proofErr w:type="spellStart"/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randomised</w:t>
      </w:r>
      <w:proofErr w:type="spellEnd"/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controlled trials. Autism, 27(1), 7-30. </w:t>
      </w:r>
      <w:hyperlink r:id="rId12" w:history="1">
        <w:r w:rsidRPr="006A0132">
          <w:rPr>
            <w:rFonts w:asciiTheme="minorHAnsi" w:hAnsiTheme="minorHAnsi" w:cstheme="minorHAnsi"/>
            <w:color w:val="000000" w:themeColor="text1"/>
            <w:sz w:val="20"/>
            <w:szCs w:val="20"/>
            <w:u w:val="single" w:color="DCA10D"/>
          </w:rPr>
          <w:t>https://doi.org/10.1177/13623613221117931</w:t>
        </w:r>
      </w:hyperlink>
    </w:p>
    <w:p w14:paraId="7BCEEDC7" w14:textId="77777777" w:rsidR="00A6753A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Margolis, S., </w:t>
      </w:r>
      <w:proofErr w:type="spellStart"/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Schwitzgebel</w:t>
      </w:r>
      <w:proofErr w:type="spellEnd"/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, E., Ozer, D. J., &amp; Lyubomirsky, S. (2019). A new measure of life satisfaction: The Riverside Life Satisfaction Scale. Journal of Personality Assessment, 101(6), 621-630.</w:t>
      </w:r>
    </w:p>
    <w:p w14:paraId="4C84E128" w14:textId="77777777" w:rsidR="00A6753A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Spitzer, R. L., Kroenke, K., Williams, J. B., &amp; </w:t>
      </w:r>
      <w:proofErr w:type="spellStart"/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Löwe</w:t>
      </w:r>
      <w:proofErr w:type="spellEnd"/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, B. (2006). A brief measure for assessing generalized anxiety disorder: the GAD-7. Archives of Internal Medicine, 166(10), 1092-1097.</w:t>
      </w:r>
    </w:p>
    <w:p w14:paraId="20BE8ABC" w14:textId="77777777" w:rsidR="00A6753A" w:rsidRPr="006A0132" w:rsidRDefault="00A6753A" w:rsidP="00A6753A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</w:p>
    <w:p w14:paraId="5817D74D" w14:textId="77777777" w:rsidR="006A0132" w:rsidRPr="006A0132" w:rsidRDefault="006A0132" w:rsidP="006A0132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1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Department of Psychology, University of Southern California</w:t>
      </w:r>
    </w:p>
    <w:p w14:paraId="25AB90A6" w14:textId="77777777" w:rsidR="006A0132" w:rsidRPr="006A0132" w:rsidRDefault="006A0132" w:rsidP="006A0132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2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Department of Psychology, Rowan University</w:t>
      </w:r>
    </w:p>
    <w:p w14:paraId="41D8E474" w14:textId="77777777" w:rsidR="006A0132" w:rsidRPr="006A0132" w:rsidRDefault="006A0132" w:rsidP="006A0132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3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Medical Scientist Training Program, Vanderbilt University School of Medicine,</w:t>
      </w:r>
    </w:p>
    <w:p w14:paraId="38C1202A" w14:textId="77777777" w:rsidR="006A0132" w:rsidRPr="006A0132" w:rsidRDefault="006A0132" w:rsidP="006A0132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  <w:vertAlign w:val="superscript"/>
        </w:rPr>
        <w:t>4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Department of Hearing and Speech Sciences, Vanderbilt University Medical Center,</w:t>
      </w:r>
    </w:p>
    <w:p w14:paraId="5CFE884A" w14:textId="77777777" w:rsidR="006A0132" w:rsidRPr="006A0132" w:rsidRDefault="006A0132" w:rsidP="006A0132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5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Department of Pediatrics, Keck School of Medicine, University of Southern California</w:t>
      </w:r>
    </w:p>
    <w:p w14:paraId="4CE4C055" w14:textId="09E2CDD1" w:rsidR="006A0132" w:rsidRPr="006A0132" w:rsidRDefault="006A0132" w:rsidP="006A0132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A0132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6</w:t>
      </w:r>
      <w:r w:rsidRPr="006A0132">
        <w:rPr>
          <w:rFonts w:asciiTheme="minorHAnsi" w:hAnsiTheme="minorHAnsi" w:cstheme="minorHAnsi"/>
          <w:color w:val="000000" w:themeColor="text1"/>
          <w:sz w:val="20"/>
          <w:szCs w:val="20"/>
        </w:rPr>
        <w:t>Division of Developmental-Behavioral Pediatrics, Children's Hospital Los Angeles</w:t>
      </w:r>
    </w:p>
    <w:p w14:paraId="48EC6282" w14:textId="77777777" w:rsidR="009856B3" w:rsidRPr="006A0132" w:rsidRDefault="009856B3" w:rsidP="00D5783C">
      <w:pPr>
        <w:rPr>
          <w:rFonts w:asciiTheme="minorHAnsi" w:hAnsiTheme="minorHAnsi" w:cstheme="minorHAnsi"/>
          <w:color w:val="000000" w:themeColor="text1"/>
        </w:rPr>
      </w:pPr>
    </w:p>
    <w:sectPr w:rsidR="009856B3" w:rsidRPr="006A0132" w:rsidSect="003C3B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C0A2" w14:textId="77777777" w:rsidR="007077A1" w:rsidRDefault="007077A1" w:rsidP="00B43859">
      <w:r>
        <w:separator/>
      </w:r>
    </w:p>
  </w:endnote>
  <w:endnote w:type="continuationSeparator" w:id="0">
    <w:p w14:paraId="6B3E895B" w14:textId="77777777" w:rsidR="007077A1" w:rsidRDefault="007077A1" w:rsidP="00B4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1972" w14:textId="77777777" w:rsidR="0039679B" w:rsidRDefault="00396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CB3F" w14:textId="77777777" w:rsidR="0039679B" w:rsidRDefault="00396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DF17" w14:textId="77777777" w:rsidR="0039679B" w:rsidRDefault="00396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B3B1E" w14:textId="77777777" w:rsidR="007077A1" w:rsidRDefault="007077A1" w:rsidP="00B43859">
      <w:r>
        <w:separator/>
      </w:r>
    </w:p>
  </w:footnote>
  <w:footnote w:type="continuationSeparator" w:id="0">
    <w:p w14:paraId="6F6C7589" w14:textId="77777777" w:rsidR="007077A1" w:rsidRDefault="007077A1" w:rsidP="00B4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6FE4" w14:textId="77777777" w:rsidR="0039679B" w:rsidRDefault="00396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EFE1" w14:textId="77777777" w:rsidR="0039679B" w:rsidRDefault="00396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4A37" w14:textId="77777777" w:rsidR="0039679B" w:rsidRDefault="00396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1"/>
    <w:rsid w:val="0000123B"/>
    <w:rsid w:val="000C283B"/>
    <w:rsid w:val="00166F46"/>
    <w:rsid w:val="001A7C70"/>
    <w:rsid w:val="002420C7"/>
    <w:rsid w:val="00293C73"/>
    <w:rsid w:val="002F596B"/>
    <w:rsid w:val="00314D63"/>
    <w:rsid w:val="00387704"/>
    <w:rsid w:val="0039679B"/>
    <w:rsid w:val="00456401"/>
    <w:rsid w:val="005979DC"/>
    <w:rsid w:val="005D4425"/>
    <w:rsid w:val="005E1C8B"/>
    <w:rsid w:val="005E60EC"/>
    <w:rsid w:val="005F24CA"/>
    <w:rsid w:val="006411FA"/>
    <w:rsid w:val="006531E1"/>
    <w:rsid w:val="006807CD"/>
    <w:rsid w:val="006946F6"/>
    <w:rsid w:val="006A0132"/>
    <w:rsid w:val="007077A1"/>
    <w:rsid w:val="007443BA"/>
    <w:rsid w:val="00820A15"/>
    <w:rsid w:val="00850270"/>
    <w:rsid w:val="00852E20"/>
    <w:rsid w:val="00857B8A"/>
    <w:rsid w:val="008A5688"/>
    <w:rsid w:val="008C7B13"/>
    <w:rsid w:val="009050D7"/>
    <w:rsid w:val="00970183"/>
    <w:rsid w:val="009856B3"/>
    <w:rsid w:val="009877AC"/>
    <w:rsid w:val="00A106A2"/>
    <w:rsid w:val="00A6753A"/>
    <w:rsid w:val="00AD4332"/>
    <w:rsid w:val="00AF78B4"/>
    <w:rsid w:val="00B43859"/>
    <w:rsid w:val="00B65C3E"/>
    <w:rsid w:val="00B67A61"/>
    <w:rsid w:val="00B93D3E"/>
    <w:rsid w:val="00BD3E14"/>
    <w:rsid w:val="00D07454"/>
    <w:rsid w:val="00D5783C"/>
    <w:rsid w:val="00DB57B6"/>
    <w:rsid w:val="00DF736C"/>
    <w:rsid w:val="00E77B3F"/>
    <w:rsid w:val="00EE6C5B"/>
    <w:rsid w:val="00EF166C"/>
    <w:rsid w:val="00EF221D"/>
    <w:rsid w:val="00F24847"/>
    <w:rsid w:val="00F55D0E"/>
    <w:rsid w:val="00F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6F96"/>
  <w15:chartTrackingRefBased/>
  <w15:docId w15:val="{CB97853D-6EE9-1C4A-A430-43487A6C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A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438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8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43859"/>
  </w:style>
  <w:style w:type="paragraph" w:customStyle="1" w:styleId="whitespace-pre-wrap">
    <w:name w:val="whitespace-pre-wrap"/>
    <w:basedOn w:val="Normal"/>
    <w:rsid w:val="00FA64A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A64A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F7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3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3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736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97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362361322111835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77/2156869318804297" TargetMode="External"/><Relationship Id="rId12" Type="http://schemas.openxmlformats.org/officeDocument/2006/relationships/hyperlink" Target="https://doi.org/10.1177/13623613221117931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i.org/10.1080/09687599.2021.1877117" TargetMode="External"/><Relationship Id="rId11" Type="http://schemas.openxmlformats.org/officeDocument/2006/relationships/hyperlink" Target="https://doi.org/10.1007/s10803-016-2722-8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07/978-981-13-8437-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1002/aur.310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Minns</dc:creator>
  <cp:keywords/>
  <dc:description/>
  <cp:lastModifiedBy>Sean Minns</cp:lastModifiedBy>
  <cp:revision>3</cp:revision>
  <dcterms:created xsi:type="dcterms:W3CDTF">2024-11-04T23:29:00Z</dcterms:created>
  <dcterms:modified xsi:type="dcterms:W3CDTF">2024-11-04T23:30:00Z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2024-11-03T19:42:08Z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5db35ac7-a81a-455e-915c-345a6331ca79</vt:lpwstr>
  </property>
  <property fmtid="{D5CDD505-2E9C-101B-9397-08002B2CF9AE}" pid="8" name="MSIP_Label_792c8cef-6f2b-4af1-b4ac-d815ff795cd6_ContentBits">
    <vt:lpwstr>0</vt:lpwstr>
  </property>
</Properties>
</file>